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4F01C0" w14:textId="238B6174" w:rsidR="0002588B" w:rsidRPr="00B60A3C" w:rsidRDefault="00B60A3C" w:rsidP="00B60A3C">
      <w:pPr>
        <w:pStyle w:val="Heading1"/>
      </w:pPr>
      <w:r w:rsidRPr="00B60A3C">
        <w:t xml:space="preserve">INDEPENDENT PHARMACY AND </w:t>
      </w:r>
      <w:r w:rsidR="00702C8C">
        <w:t xml:space="preserve">FEDERALLY QUALIFIED HEALTH CENTER OR RURAL HEALTH CENTER </w:t>
      </w:r>
      <w:r w:rsidRPr="00B60A3C">
        <w:t>ENTITY-OWNED PHARMACY ATTESTATION</w:t>
      </w:r>
    </w:p>
    <w:p w14:paraId="307420C4" w14:textId="0ADF5AA3" w:rsidR="00B60A3C" w:rsidRPr="00B60A3C" w:rsidRDefault="00B60A3C" w:rsidP="00211449">
      <w:pPr>
        <w:spacing w:before="120" w:after="360"/>
        <w:jc w:val="center"/>
        <w:rPr>
          <w:rStyle w:val="SubtleEmphasis"/>
        </w:rPr>
      </w:pPr>
      <w:r w:rsidRPr="00B60A3C">
        <w:rPr>
          <w:rStyle w:val="SubtleEmphasis"/>
        </w:rPr>
        <w:t xml:space="preserve">Commonwealth of Massachusetts   |   Executive Office of Health and </w:t>
      </w:r>
      <w:r w:rsidRPr="00211449">
        <w:rPr>
          <w:rStyle w:val="SubtleEmphasis"/>
        </w:rPr>
        <w:t>Human</w:t>
      </w:r>
      <w:r w:rsidRPr="00B60A3C">
        <w:rPr>
          <w:rStyle w:val="SubtleEmphasis"/>
        </w:rPr>
        <w:t xml:space="preserve"> Services   |   </w:t>
      </w:r>
      <w:hyperlink r:id="rId9" w:history="1">
        <w:r w:rsidRPr="00B60A3C">
          <w:rPr>
            <w:rStyle w:val="SubtleEmphasis"/>
          </w:rPr>
          <w:t>www.mass.gov/masshealth</w:t>
        </w:r>
      </w:hyperlink>
    </w:p>
    <w:p w14:paraId="342FD222" w14:textId="37725ACF" w:rsidR="00B60A3C" w:rsidRPr="00B60A3C" w:rsidRDefault="00B60A3C" w:rsidP="00B60A3C">
      <w:pPr>
        <w:pStyle w:val="Heading2"/>
      </w:pPr>
      <w:r w:rsidRPr="00B60A3C">
        <w:t>SECTION I: Instructions</w:t>
      </w:r>
    </w:p>
    <w:p w14:paraId="299D3E71" w14:textId="448D9444" w:rsidR="00B60A3C" w:rsidRPr="00B60A3C" w:rsidRDefault="00702C8C" w:rsidP="00B60A3C">
      <w:r w:rsidRPr="00702C8C">
        <w:t xml:space="preserve">MassHealth will collect and maintain a copy of the Independent Pharmacy and Federally </w:t>
      </w:r>
      <w:proofErr w:type="gramStart"/>
      <w:r w:rsidRPr="00702C8C">
        <w:t>Qualified  Health</w:t>
      </w:r>
      <w:proofErr w:type="gramEnd"/>
      <w:r w:rsidRPr="00702C8C">
        <w:t xml:space="preserve"> Center (FQHC) or Rural Health Center (RHC) Entity-Owned Pharmacy Attestation for each of its participating pharmacies, signed by someone with actual authority to bind the participating pharmacy. The pharmacy must complete this form and email it to Masshealth.Pharmacy.Attestations@mass.gov for review. Independent pharmacy and FQHC or RHC entity-owned pharmacy attestation and enrollment will occur on an annual basis, and all eligible pharmacies must submit an attestation form annually. MassHealth may use this information in connection with dispensing-fee reimbursement designations.</w:t>
      </w:r>
      <w:r>
        <w:t xml:space="preserve"> </w:t>
      </w:r>
    </w:p>
    <w:p w14:paraId="10713199" w14:textId="77777777" w:rsidR="00B60A3C" w:rsidRDefault="00B60A3C" w:rsidP="00B60A3C">
      <w:pPr>
        <w:pStyle w:val="Heading2"/>
      </w:pPr>
      <w:r>
        <w:t xml:space="preserve">SECTION II: Pharmacy Information  </w:t>
      </w:r>
    </w:p>
    <w:p w14:paraId="0A5FEC1F" w14:textId="0B15219C" w:rsidR="00B60A3C" w:rsidRDefault="00B60A3C" w:rsidP="00B60A3C">
      <w:r>
        <w:t>Pharmacy Name</w:t>
      </w:r>
      <w:r>
        <w:br/>
        <w:t>Pharmacy Tax ID</w:t>
      </w:r>
      <w:r>
        <w:br/>
        <w:t>Pharmacy Street Address</w:t>
      </w:r>
      <w:r>
        <w:br/>
        <w:t>Pharmacy City</w:t>
      </w:r>
      <w:r>
        <w:br/>
        <w:t>Pharmacy State</w:t>
      </w:r>
      <w:r>
        <w:br/>
        <w:t>Pharmacy Zip Code</w:t>
      </w:r>
      <w:r>
        <w:br/>
        <w:t>Pharmacy MassHealth Provider ID Site/Location (PID/SL) – Please include all PID/SLs associated with the pharmacy.</w:t>
      </w:r>
      <w:r>
        <w:br/>
        <w:t>Pharmacy NPI(s) – Please include all NPIs associated with the pharmacy.</w:t>
      </w:r>
      <w:r>
        <w:br/>
        <w:t>Pharmacy Phone Number</w:t>
      </w:r>
      <w:r>
        <w:br/>
        <w:t>Pharmacy Email</w:t>
      </w:r>
      <w:r>
        <w:br/>
        <w:t xml:space="preserve">Pharmacy Owner or </w:t>
      </w:r>
      <w:r w:rsidR="00702C8C">
        <w:t>FQHC or RHC</w:t>
      </w:r>
      <w:r>
        <w:t xml:space="preserve"> Affiliation</w:t>
      </w:r>
    </w:p>
    <w:p w14:paraId="1CF220F4" w14:textId="05CBF9BF" w:rsidR="00B60A3C" w:rsidRDefault="00B60A3C" w:rsidP="00B60A3C">
      <w:pPr>
        <w:pStyle w:val="Heading2"/>
      </w:pPr>
      <w:r>
        <w:t xml:space="preserve">SECTION III: Independent Pharmacy and </w:t>
      </w:r>
      <w:r w:rsidR="00702C8C" w:rsidRPr="00702C8C">
        <w:t>FQHC or RHC</w:t>
      </w:r>
      <w:r w:rsidR="00702C8C">
        <w:t xml:space="preserve"> </w:t>
      </w:r>
      <w:r>
        <w:t xml:space="preserve">Entity-Owned Pharmacy Attestation </w:t>
      </w:r>
    </w:p>
    <w:p w14:paraId="0B7ABC0C" w14:textId="77777777" w:rsidR="00B60A3C" w:rsidRDefault="00B60A3C" w:rsidP="00B60A3C">
      <w:r>
        <w:t xml:space="preserve">The pharmacy must meet </w:t>
      </w:r>
      <w:proofErr w:type="gramStart"/>
      <w:r>
        <w:t>all of</w:t>
      </w:r>
      <w:proofErr w:type="gramEnd"/>
      <w:r>
        <w:t xml:space="preserve"> the following criteria:</w:t>
      </w:r>
      <w:r>
        <w:br/>
        <w:t>The pharmacy is enrolled in the MassHealth Pharmacy Program.</w:t>
      </w:r>
      <w:r>
        <w:br/>
        <w:t>The pharmacy is one of three or fewer pharmacies under common ownership.</w:t>
      </w:r>
    </w:p>
    <w:p w14:paraId="53D42FF5" w14:textId="7E8CCFCE" w:rsidR="00B60A3C" w:rsidRDefault="00B60A3C" w:rsidP="00B60A3C">
      <w:r>
        <w:t xml:space="preserve">OR </w:t>
      </w:r>
    </w:p>
    <w:p w14:paraId="14795C58" w14:textId="65304F2D" w:rsidR="00B60A3C" w:rsidRDefault="00B60A3C" w:rsidP="00B60A3C">
      <w:r>
        <w:t xml:space="preserve">The pharmacy must meet </w:t>
      </w:r>
      <w:proofErr w:type="gramStart"/>
      <w:r>
        <w:t>all of</w:t>
      </w:r>
      <w:proofErr w:type="gramEnd"/>
      <w:r>
        <w:t xml:space="preserve"> the following criteria:</w:t>
      </w:r>
      <w:r>
        <w:br/>
        <w:t xml:space="preserve">The pharmacy is enrolled in the MassHealth Pharmacy Program. </w:t>
      </w:r>
      <w:r>
        <w:br/>
        <w:t xml:space="preserve">The pharmacy is owned by </w:t>
      </w:r>
      <w:proofErr w:type="gramStart"/>
      <w:r>
        <w:t xml:space="preserve">a </w:t>
      </w:r>
      <w:r w:rsidR="00702C8C">
        <w:t>FQHC</w:t>
      </w:r>
      <w:proofErr w:type="gramEnd"/>
      <w:r w:rsidR="00702C8C">
        <w:t xml:space="preserve"> or RHC</w:t>
      </w:r>
      <w:r>
        <w:t>.</w:t>
      </w:r>
    </w:p>
    <w:p w14:paraId="0ED86926" w14:textId="77777777" w:rsidR="00B60A3C" w:rsidRDefault="00B60A3C" w:rsidP="00B60A3C">
      <w:r>
        <w:t xml:space="preserve">I certify under the pains and penalties of perjury that the information on this form and any attached statement that I have provided has been reviewed and signed by me, and is true, accurate, and </w:t>
      </w:r>
      <w:r>
        <w:lastRenderedPageBreak/>
        <w:t xml:space="preserve">complete, to the best of my knowledge. I understand that I may be subject to civil penalties or criminal prosecution for any falsification, omission, or concealment of any material fact contained herein. </w:t>
      </w:r>
    </w:p>
    <w:p w14:paraId="1F468DBB" w14:textId="2FC26104" w:rsidR="00B60A3C" w:rsidRDefault="00B60A3C" w:rsidP="00B60A3C">
      <w:r>
        <w:t>The person signing this Independent Pharmacy and</w:t>
      </w:r>
      <w:r w:rsidR="00702C8C">
        <w:t xml:space="preserve"> FQHC or RHC</w:t>
      </w:r>
      <w:r>
        <w:t xml:space="preserve"> Entity-Owned Pharmacy Attestation warrants that they have actual authority to bind the pharmacy.</w:t>
      </w:r>
    </w:p>
    <w:p w14:paraId="6285A053" w14:textId="5ECA0214" w:rsidR="00B60A3C" w:rsidRDefault="00B60A3C" w:rsidP="00B60A3C">
      <w:r>
        <w:t xml:space="preserve">Pharmacy Name </w:t>
      </w:r>
      <w:r>
        <w:br/>
        <w:t>Printed Legal Name of Individual Signing</w:t>
      </w:r>
      <w:r>
        <w:br/>
        <w:t>Title</w:t>
      </w:r>
      <w:r>
        <w:br/>
        <w:t>Signature</w:t>
      </w:r>
      <w:r>
        <w:br/>
        <w:t>Date</w:t>
      </w:r>
    </w:p>
    <w:p w14:paraId="1B3467BE" w14:textId="3B647AED" w:rsidR="00B60A3C" w:rsidRDefault="00B60A3C" w:rsidP="00B60A3C">
      <w:r>
        <w:t xml:space="preserve">The form can either be signed traditionally and then scanned, or it can be signed electronically using </w:t>
      </w:r>
      <w:proofErr w:type="spellStart"/>
      <w:r>
        <w:t>DocuSign</w:t>
      </w:r>
      <w:proofErr w:type="spellEnd"/>
      <w:r>
        <w:t xml:space="preserve"> or Adobe Sign. For electronic signatures, the signer can upload a picture of their wet signature. The typed text of a signature is not an acceptable form of an electronic signature.</w:t>
      </w:r>
    </w:p>
    <w:sectPr w:rsidR="00B60A3C" w:rsidSect="007A01E5">
      <w:footerReference w:type="first" r:id="rId10"/>
      <w:pgSz w:w="12240" w:h="15840"/>
      <w:pgMar w:top="1440" w:right="1440" w:bottom="1440" w:left="1440" w:header="720" w:footer="57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9D117F" w14:textId="77777777" w:rsidR="00B07991" w:rsidRDefault="00B07991" w:rsidP="007A01E5">
      <w:pPr>
        <w:spacing w:after="0" w:line="240" w:lineRule="auto"/>
      </w:pPr>
      <w:r>
        <w:separator/>
      </w:r>
    </w:p>
  </w:endnote>
  <w:endnote w:type="continuationSeparator" w:id="0">
    <w:p w14:paraId="3951B269" w14:textId="77777777" w:rsidR="00B07991" w:rsidRDefault="00B07991" w:rsidP="007A01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35CFF5" w14:textId="2F309E1A" w:rsidR="00945B52" w:rsidRPr="007A01E5" w:rsidRDefault="00945B52" w:rsidP="00945B52">
    <w:pPr>
      <w:ind w:left="-720"/>
      <w:rPr>
        <w:sz w:val="16"/>
        <w:szCs w:val="16"/>
      </w:rPr>
    </w:pPr>
    <w:r w:rsidRPr="00B60A3C">
      <w:rPr>
        <w:rStyle w:val="SubtleEmphasis"/>
      </w:rPr>
      <w:t>PH-ATN-1 (</w:t>
    </w:r>
    <w:r w:rsidR="005A06A3">
      <w:rPr>
        <w:rStyle w:val="SubtleEmphasis"/>
      </w:rPr>
      <w:t xml:space="preserve">Rev. </w:t>
    </w:r>
    <w:r w:rsidR="00702C8C">
      <w:rPr>
        <w:rStyle w:val="SubtleEmphasis"/>
      </w:rPr>
      <w:t>1</w:t>
    </w:r>
    <w:r w:rsidR="00185D20">
      <w:rPr>
        <w:rStyle w:val="SubtleEmphasis"/>
      </w:rPr>
      <w:t>0</w:t>
    </w:r>
    <w:r w:rsidRPr="00B60A3C">
      <w:rPr>
        <w:rStyle w:val="SubtleEmphasis"/>
      </w:rPr>
      <w:t>/2</w:t>
    </w:r>
    <w:r w:rsidR="00702C8C">
      <w:rPr>
        <w:rStyle w:val="SubtleEmphasis"/>
      </w:rPr>
      <w:t>5</w:t>
    </w:r>
    <w:r w:rsidRPr="00B60A3C">
      <w:rPr>
        <w:rStyle w:val="SubtleEmphasis"/>
      </w:rPr>
      <w:t>)</w:t>
    </w:r>
  </w:p>
  <w:p w14:paraId="727EC998" w14:textId="77777777" w:rsidR="00945B52" w:rsidRDefault="00945B5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C82805" w14:textId="77777777" w:rsidR="00B07991" w:rsidRDefault="00B07991" w:rsidP="007A01E5">
      <w:pPr>
        <w:spacing w:after="0" w:line="240" w:lineRule="auto"/>
      </w:pPr>
      <w:r>
        <w:separator/>
      </w:r>
    </w:p>
  </w:footnote>
  <w:footnote w:type="continuationSeparator" w:id="0">
    <w:p w14:paraId="5B46E206" w14:textId="77777777" w:rsidR="00B07991" w:rsidRDefault="00B07991" w:rsidP="007A01E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0A3C"/>
    <w:rsid w:val="0002588B"/>
    <w:rsid w:val="001125A3"/>
    <w:rsid w:val="00185D20"/>
    <w:rsid w:val="00211449"/>
    <w:rsid w:val="00313452"/>
    <w:rsid w:val="005A06A3"/>
    <w:rsid w:val="005B3C7C"/>
    <w:rsid w:val="006A0980"/>
    <w:rsid w:val="006D2B7A"/>
    <w:rsid w:val="00702C8C"/>
    <w:rsid w:val="007A01E5"/>
    <w:rsid w:val="007A0CD9"/>
    <w:rsid w:val="00802A21"/>
    <w:rsid w:val="00903928"/>
    <w:rsid w:val="009323E8"/>
    <w:rsid w:val="00945B52"/>
    <w:rsid w:val="009953F1"/>
    <w:rsid w:val="009A0C26"/>
    <w:rsid w:val="009D3681"/>
    <w:rsid w:val="009F7332"/>
    <w:rsid w:val="00A7476A"/>
    <w:rsid w:val="00AD5574"/>
    <w:rsid w:val="00B07991"/>
    <w:rsid w:val="00B312E4"/>
    <w:rsid w:val="00B60A3C"/>
    <w:rsid w:val="00BF6D31"/>
    <w:rsid w:val="00D2321C"/>
    <w:rsid w:val="00D613F6"/>
    <w:rsid w:val="00D9126F"/>
    <w:rsid w:val="00DC3223"/>
    <w:rsid w:val="00DF34DE"/>
    <w:rsid w:val="00EB68E0"/>
    <w:rsid w:val="00F14784"/>
    <w:rsid w:val="00F17714"/>
    <w:rsid w:val="00FA30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AD9A80"/>
  <w15:chartTrackingRefBased/>
  <w15:docId w15:val="{81068FBA-6882-4E45-9E0B-379D805BB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0A3C"/>
    <w:pPr>
      <w:spacing w:after="120"/>
    </w:pPr>
  </w:style>
  <w:style w:type="paragraph" w:styleId="Heading1">
    <w:name w:val="heading 1"/>
    <w:basedOn w:val="Normal"/>
    <w:next w:val="Normal"/>
    <w:link w:val="Heading1Char"/>
    <w:uiPriority w:val="9"/>
    <w:qFormat/>
    <w:rsid w:val="00B60A3C"/>
    <w:pPr>
      <w:outlineLvl w:val="0"/>
    </w:pPr>
    <w:rPr>
      <w:b/>
      <w:bCs/>
      <w:sz w:val="28"/>
      <w:szCs w:val="28"/>
    </w:rPr>
  </w:style>
  <w:style w:type="paragraph" w:styleId="Heading2">
    <w:name w:val="heading 2"/>
    <w:basedOn w:val="Normal"/>
    <w:next w:val="Normal"/>
    <w:link w:val="Heading2Char"/>
    <w:uiPriority w:val="9"/>
    <w:unhideWhenUsed/>
    <w:qFormat/>
    <w:rsid w:val="00B60A3C"/>
    <w:pPr>
      <w:spacing w:before="360" w:after="240"/>
      <w:outlineLvl w:val="1"/>
    </w:pPr>
    <w:rPr>
      <w:b/>
      <w:bCs/>
      <w:sz w:val="24"/>
      <w:szCs w:val="24"/>
    </w:rPr>
  </w:style>
  <w:style w:type="paragraph" w:styleId="Heading3">
    <w:name w:val="heading 3"/>
    <w:basedOn w:val="Normal"/>
    <w:next w:val="Normal"/>
    <w:link w:val="Heading3Char"/>
    <w:uiPriority w:val="9"/>
    <w:semiHidden/>
    <w:unhideWhenUsed/>
    <w:qFormat/>
    <w:rsid w:val="00B60A3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60A3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60A3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60A3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60A3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60A3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60A3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60A3C"/>
    <w:rPr>
      <w:b/>
      <w:bCs/>
      <w:sz w:val="28"/>
      <w:szCs w:val="28"/>
    </w:rPr>
  </w:style>
  <w:style w:type="character" w:customStyle="1" w:styleId="Heading2Char">
    <w:name w:val="Heading 2 Char"/>
    <w:basedOn w:val="DefaultParagraphFont"/>
    <w:link w:val="Heading2"/>
    <w:uiPriority w:val="9"/>
    <w:rsid w:val="00B60A3C"/>
    <w:rPr>
      <w:b/>
      <w:bCs/>
      <w:sz w:val="24"/>
      <w:szCs w:val="24"/>
    </w:rPr>
  </w:style>
  <w:style w:type="character" w:customStyle="1" w:styleId="Heading3Char">
    <w:name w:val="Heading 3 Char"/>
    <w:basedOn w:val="DefaultParagraphFont"/>
    <w:link w:val="Heading3"/>
    <w:uiPriority w:val="9"/>
    <w:semiHidden/>
    <w:rsid w:val="00B60A3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60A3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60A3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60A3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60A3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60A3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60A3C"/>
    <w:rPr>
      <w:rFonts w:eastAsiaTheme="majorEastAsia" w:cstheme="majorBidi"/>
      <w:color w:val="272727" w:themeColor="text1" w:themeTint="D8"/>
    </w:rPr>
  </w:style>
  <w:style w:type="paragraph" w:styleId="Title">
    <w:name w:val="Title"/>
    <w:basedOn w:val="Normal"/>
    <w:next w:val="Normal"/>
    <w:link w:val="TitleChar"/>
    <w:uiPriority w:val="10"/>
    <w:qFormat/>
    <w:rsid w:val="00B60A3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60A3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60A3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60A3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60A3C"/>
    <w:pPr>
      <w:spacing w:before="160"/>
      <w:jc w:val="center"/>
    </w:pPr>
    <w:rPr>
      <w:i/>
      <w:iCs/>
      <w:color w:val="404040" w:themeColor="text1" w:themeTint="BF"/>
    </w:rPr>
  </w:style>
  <w:style w:type="character" w:customStyle="1" w:styleId="QuoteChar">
    <w:name w:val="Quote Char"/>
    <w:basedOn w:val="DefaultParagraphFont"/>
    <w:link w:val="Quote"/>
    <w:uiPriority w:val="29"/>
    <w:rsid w:val="00B60A3C"/>
    <w:rPr>
      <w:i/>
      <w:iCs/>
      <w:color w:val="404040" w:themeColor="text1" w:themeTint="BF"/>
    </w:rPr>
  </w:style>
  <w:style w:type="paragraph" w:styleId="ListParagraph">
    <w:name w:val="List Paragraph"/>
    <w:basedOn w:val="Normal"/>
    <w:uiPriority w:val="34"/>
    <w:qFormat/>
    <w:rsid w:val="00B60A3C"/>
    <w:pPr>
      <w:ind w:left="720"/>
      <w:contextualSpacing/>
    </w:pPr>
  </w:style>
  <w:style w:type="character" w:styleId="IntenseEmphasis">
    <w:name w:val="Intense Emphasis"/>
    <w:basedOn w:val="DefaultParagraphFont"/>
    <w:uiPriority w:val="21"/>
    <w:qFormat/>
    <w:rsid w:val="00B60A3C"/>
    <w:rPr>
      <w:i/>
      <w:iCs/>
      <w:color w:val="0F4761" w:themeColor="accent1" w:themeShade="BF"/>
    </w:rPr>
  </w:style>
  <w:style w:type="paragraph" w:styleId="IntenseQuote">
    <w:name w:val="Intense Quote"/>
    <w:basedOn w:val="Normal"/>
    <w:next w:val="Normal"/>
    <w:link w:val="IntenseQuoteChar"/>
    <w:uiPriority w:val="30"/>
    <w:qFormat/>
    <w:rsid w:val="00B60A3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60A3C"/>
    <w:rPr>
      <w:i/>
      <w:iCs/>
      <w:color w:val="0F4761" w:themeColor="accent1" w:themeShade="BF"/>
    </w:rPr>
  </w:style>
  <w:style w:type="character" w:styleId="IntenseReference">
    <w:name w:val="Intense Reference"/>
    <w:basedOn w:val="DefaultParagraphFont"/>
    <w:uiPriority w:val="32"/>
    <w:qFormat/>
    <w:rsid w:val="00B60A3C"/>
    <w:rPr>
      <w:b/>
      <w:bCs/>
      <w:smallCaps/>
      <w:color w:val="0F4761" w:themeColor="accent1" w:themeShade="BF"/>
      <w:spacing w:val="5"/>
    </w:rPr>
  </w:style>
  <w:style w:type="character" w:styleId="Hyperlink">
    <w:name w:val="Hyperlink"/>
    <w:basedOn w:val="DefaultParagraphFont"/>
    <w:uiPriority w:val="99"/>
    <w:unhideWhenUsed/>
    <w:rsid w:val="00B60A3C"/>
    <w:rPr>
      <w:color w:val="467886" w:themeColor="hyperlink"/>
      <w:u w:val="single"/>
    </w:rPr>
  </w:style>
  <w:style w:type="character" w:styleId="UnresolvedMention">
    <w:name w:val="Unresolved Mention"/>
    <w:basedOn w:val="DefaultParagraphFont"/>
    <w:uiPriority w:val="99"/>
    <w:semiHidden/>
    <w:unhideWhenUsed/>
    <w:rsid w:val="00B60A3C"/>
    <w:rPr>
      <w:color w:val="605E5C"/>
      <w:shd w:val="clear" w:color="auto" w:fill="E1DFDD"/>
    </w:rPr>
  </w:style>
  <w:style w:type="character" w:styleId="SubtleEmphasis">
    <w:name w:val="Subtle Emphasis"/>
    <w:uiPriority w:val="19"/>
    <w:qFormat/>
    <w:rsid w:val="00211449"/>
    <w:rPr>
      <w:sz w:val="16"/>
      <w:szCs w:val="16"/>
    </w:rPr>
  </w:style>
  <w:style w:type="paragraph" w:styleId="Header">
    <w:name w:val="header"/>
    <w:basedOn w:val="Normal"/>
    <w:link w:val="HeaderChar"/>
    <w:uiPriority w:val="99"/>
    <w:unhideWhenUsed/>
    <w:rsid w:val="007A01E5"/>
    <w:pPr>
      <w:tabs>
        <w:tab w:val="center" w:pos="4680"/>
        <w:tab w:val="right" w:pos="9360"/>
      </w:tabs>
      <w:spacing w:after="0" w:line="240" w:lineRule="auto"/>
    </w:pPr>
  </w:style>
  <w:style w:type="character" w:customStyle="1" w:styleId="HeaderChar">
    <w:name w:val="Header Char"/>
    <w:basedOn w:val="DefaultParagraphFont"/>
    <w:link w:val="Header"/>
    <w:uiPriority w:val="99"/>
    <w:rsid w:val="007A01E5"/>
  </w:style>
  <w:style w:type="paragraph" w:styleId="Footer">
    <w:name w:val="footer"/>
    <w:basedOn w:val="Normal"/>
    <w:link w:val="FooterChar"/>
    <w:uiPriority w:val="99"/>
    <w:unhideWhenUsed/>
    <w:rsid w:val="007A01E5"/>
    <w:pPr>
      <w:tabs>
        <w:tab w:val="center" w:pos="4680"/>
        <w:tab w:val="right" w:pos="9360"/>
      </w:tabs>
      <w:spacing w:after="0" w:line="240" w:lineRule="auto"/>
    </w:pPr>
  </w:style>
  <w:style w:type="character" w:customStyle="1" w:styleId="FooterChar">
    <w:name w:val="Footer Char"/>
    <w:basedOn w:val="DefaultParagraphFont"/>
    <w:link w:val="Footer"/>
    <w:uiPriority w:val="99"/>
    <w:rsid w:val="007A01E5"/>
  </w:style>
  <w:style w:type="character" w:styleId="CommentReference">
    <w:name w:val="annotation reference"/>
    <w:basedOn w:val="DefaultParagraphFont"/>
    <w:uiPriority w:val="99"/>
    <w:semiHidden/>
    <w:unhideWhenUsed/>
    <w:rsid w:val="009953F1"/>
    <w:rPr>
      <w:sz w:val="16"/>
      <w:szCs w:val="16"/>
    </w:rPr>
  </w:style>
  <w:style w:type="paragraph" w:styleId="CommentText">
    <w:name w:val="annotation text"/>
    <w:basedOn w:val="Normal"/>
    <w:link w:val="CommentTextChar"/>
    <w:uiPriority w:val="99"/>
    <w:unhideWhenUsed/>
    <w:rsid w:val="009953F1"/>
    <w:pPr>
      <w:spacing w:line="240" w:lineRule="auto"/>
    </w:pPr>
    <w:rPr>
      <w:sz w:val="20"/>
      <w:szCs w:val="20"/>
    </w:rPr>
  </w:style>
  <w:style w:type="character" w:customStyle="1" w:styleId="CommentTextChar">
    <w:name w:val="Comment Text Char"/>
    <w:basedOn w:val="DefaultParagraphFont"/>
    <w:link w:val="CommentText"/>
    <w:uiPriority w:val="99"/>
    <w:rsid w:val="009953F1"/>
    <w:rPr>
      <w:sz w:val="20"/>
      <w:szCs w:val="20"/>
    </w:rPr>
  </w:style>
  <w:style w:type="paragraph" w:styleId="CommentSubject">
    <w:name w:val="annotation subject"/>
    <w:basedOn w:val="CommentText"/>
    <w:next w:val="CommentText"/>
    <w:link w:val="CommentSubjectChar"/>
    <w:uiPriority w:val="99"/>
    <w:semiHidden/>
    <w:unhideWhenUsed/>
    <w:rsid w:val="009953F1"/>
    <w:rPr>
      <w:b/>
      <w:bCs/>
    </w:rPr>
  </w:style>
  <w:style w:type="character" w:customStyle="1" w:styleId="CommentSubjectChar">
    <w:name w:val="Comment Subject Char"/>
    <w:basedOn w:val="CommentTextChar"/>
    <w:link w:val="CommentSubject"/>
    <w:uiPriority w:val="99"/>
    <w:semiHidden/>
    <w:rsid w:val="009953F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18727281">
      <w:bodyDiv w:val="1"/>
      <w:marLeft w:val="0"/>
      <w:marRight w:val="0"/>
      <w:marTop w:val="0"/>
      <w:marBottom w:val="0"/>
      <w:divBdr>
        <w:top w:val="none" w:sz="0" w:space="0" w:color="auto"/>
        <w:left w:val="none" w:sz="0" w:space="0" w:color="auto"/>
        <w:bottom w:val="none" w:sz="0" w:space="0" w:color="auto"/>
        <w:right w:val="none" w:sz="0" w:space="0" w:color="auto"/>
      </w:divBdr>
    </w:div>
    <w:div w:id="2135321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yperlink" Target="http://www.mass.gov/masshealt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18" ma:contentTypeDescription="Create a new document." ma:contentTypeScope="" ma:versionID="57b48d5f101def7acfc1c171c56e1697">
  <xsd:schema xmlns:xsd="http://www.w3.org/2001/XMLSchema" xmlns:xs="http://www.w3.org/2001/XMLSchema" xmlns:p="http://schemas.microsoft.com/office/2006/metadata/properties" xmlns:ns2="5c0ed19a-6442-486d-a068-86457d131ec5" xmlns:ns3="a2ac5cde-4468-402a-ac20-5b556603971c" targetNamespace="http://schemas.microsoft.com/office/2006/metadata/properties" ma:root="true" ma:fieldsID="52eabc223419801d2248a8556114a326" ns2:_="" ns3:_="">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AC59F57-C2EF-42E3-9B45-B1A66F02EAF2}">
  <ds:schemaRefs>
    <ds:schemaRef ds:uri="http://schemas.microsoft.com/office/2006/metadata/properties"/>
    <ds:schemaRef ds:uri="http://schemas.microsoft.com/office/infopath/2007/PartnerControls"/>
    <ds:schemaRef ds:uri="a2ac5cde-4468-402a-ac20-5b556603971c"/>
    <ds:schemaRef ds:uri="5c0ed19a-6442-486d-a068-86457d131ec5"/>
  </ds:schemaRefs>
</ds:datastoreItem>
</file>

<file path=customXml/itemProps2.xml><?xml version="1.0" encoding="utf-8"?>
<ds:datastoreItem xmlns:ds="http://schemas.openxmlformats.org/officeDocument/2006/customXml" ds:itemID="{86721E4C-A682-4FE5-B9BB-127F1FAC38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7205D22-74BF-4392-B27B-EA17D780D5B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2</Pages>
  <Words>397</Words>
  <Characters>2292</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
    </vt:vector>
  </TitlesOfParts>
  <Company>Commonwealth of Massachusetts</Company>
  <LinksUpToDate>false</LinksUpToDate>
  <CharactersWithSpaces>2694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Kraytman, Paul (EHS)</dc:creator>
  <cp:keywords/>
  <dc:description/>
  <cp:lastModifiedBy>Maesto, Christin</cp:lastModifiedBy>
  <cp:revision>5</cp:revision>
  <dcterms:created xsi:type="dcterms:W3CDTF">2025-10-14T15:33:00Z</dcterms:created>
  <dcterms:modified xsi:type="dcterms:W3CDTF">2025-10-14T16:32:00Z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0x010100C20948B3CF23A144A486E4E782C08A15</vt:lpwstr>
  </property>
</Properties>
</file>