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2803" w14:textId="1E3BDC47" w:rsidR="00F67059" w:rsidRPr="0074230F" w:rsidRDefault="00F67059" w:rsidP="00F67059">
      <w:pPr>
        <w:spacing w:after="0"/>
        <w:ind w:left="2340"/>
        <w:rPr>
          <w:rFonts w:cs="Arial"/>
        </w:rPr>
      </w:pPr>
      <w:r w:rsidRPr="0074230F">
        <w:rPr>
          <w:rFonts w:cs="Arial"/>
          <w:noProof/>
        </w:rPr>
        <w:drawing>
          <wp:anchor distT="0" distB="0" distL="0" distR="0" simplePos="0" relativeHeight="251658240" behindDoc="0" locked="0" layoutInCell="1" allowOverlap="1" wp14:anchorId="4572551C" wp14:editId="4E37E01F">
            <wp:simplePos x="612250" y="612250"/>
            <wp:positionH relativeFrom="margin">
              <wp:align>left</wp:align>
            </wp:positionH>
            <wp:positionV relativeFrom="margin">
              <wp:align>top</wp:align>
            </wp:positionV>
            <wp:extent cx="1142991" cy="566420"/>
            <wp:effectExtent l="0" t="0" r="635" b="5080"/>
            <wp:wrapSquare wrapText="bothSides"/>
            <wp:docPr id="1" name="Picture 1"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42991" cy="566420"/>
                    </a:xfrm>
                    <a:prstGeom prst="rect">
                      <a:avLst/>
                    </a:prstGeom>
                  </pic:spPr>
                </pic:pic>
              </a:graphicData>
            </a:graphic>
          </wp:anchor>
        </w:drawing>
      </w:r>
      <w:r w:rsidRPr="0074230F">
        <w:rPr>
          <w:rFonts w:cs="Arial"/>
        </w:rPr>
        <w:t>Commonwealth of Massachusetts</w:t>
      </w:r>
    </w:p>
    <w:p w14:paraId="653BCC29" w14:textId="77777777" w:rsidR="00F67059" w:rsidRPr="0074230F" w:rsidRDefault="00F67059" w:rsidP="00F67059">
      <w:pPr>
        <w:spacing w:after="0"/>
        <w:ind w:left="2340"/>
        <w:rPr>
          <w:rFonts w:cs="Arial"/>
          <w:b/>
        </w:rPr>
      </w:pPr>
      <w:r w:rsidRPr="0074230F">
        <w:rPr>
          <w:rFonts w:cs="Arial"/>
          <w:b/>
        </w:rPr>
        <w:t>MassHealth Drug Utilization Review Program</w:t>
      </w:r>
    </w:p>
    <w:p w14:paraId="42143AC4" w14:textId="77777777" w:rsidR="00F67059" w:rsidRPr="0074230F" w:rsidRDefault="00F67059" w:rsidP="00F67059">
      <w:pPr>
        <w:spacing w:after="0"/>
        <w:ind w:left="2340"/>
        <w:rPr>
          <w:rFonts w:cs="Arial"/>
          <w:lang w:val="fr-FR"/>
        </w:rPr>
      </w:pPr>
      <w:r w:rsidRPr="0074230F">
        <w:rPr>
          <w:rFonts w:cs="Arial"/>
          <w:lang w:val="fr-FR"/>
        </w:rPr>
        <w:t>P.O. Box 2586, Worcester, MA 01613-2586</w:t>
      </w:r>
    </w:p>
    <w:p w14:paraId="1D1F48B9" w14:textId="7DD50998" w:rsidR="00F67059" w:rsidRPr="0074230F" w:rsidRDefault="00F67059" w:rsidP="00F67059">
      <w:pPr>
        <w:tabs>
          <w:tab w:val="left" w:pos="2610"/>
        </w:tabs>
        <w:spacing w:after="120"/>
        <w:ind w:left="2340"/>
        <w:rPr>
          <w:rFonts w:cs="Arial"/>
          <w:lang w:val="fr-FR"/>
        </w:rPr>
      </w:pPr>
      <w:r w:rsidRPr="0074230F">
        <w:rPr>
          <w:rFonts w:cs="Arial"/>
          <w:b/>
          <w:lang w:val="fr-FR"/>
        </w:rPr>
        <w:t>Fax:</w:t>
      </w:r>
      <w:r w:rsidRPr="0074230F">
        <w:rPr>
          <w:rFonts w:cs="Arial"/>
          <w:lang w:val="fr-FR"/>
        </w:rPr>
        <w:t xml:space="preserve"> </w:t>
      </w:r>
      <w:r w:rsidR="00363439" w:rsidRPr="0074230F">
        <w:rPr>
          <w:rFonts w:cs="Arial"/>
          <w:lang w:val="fr-FR"/>
        </w:rPr>
        <w:t>(</w:t>
      </w:r>
      <w:r w:rsidRPr="0074230F">
        <w:rPr>
          <w:rFonts w:cs="Arial"/>
          <w:lang w:val="fr-FR"/>
        </w:rPr>
        <w:t>877</w:t>
      </w:r>
      <w:r w:rsidR="00363439" w:rsidRPr="0074230F">
        <w:rPr>
          <w:rFonts w:cs="Arial"/>
          <w:lang w:val="fr-FR"/>
        </w:rPr>
        <w:t xml:space="preserve">) </w:t>
      </w:r>
      <w:r w:rsidRPr="0074230F">
        <w:rPr>
          <w:rFonts w:cs="Arial"/>
          <w:lang w:val="fr-FR"/>
        </w:rPr>
        <w:t xml:space="preserve">208-7428 </w:t>
      </w:r>
      <w:r w:rsidRPr="0074230F">
        <w:rPr>
          <w:rFonts w:cs="Arial"/>
          <w:lang w:val="fr-FR"/>
        </w:rPr>
        <w:tab/>
      </w:r>
      <w:r w:rsidRPr="0074230F">
        <w:rPr>
          <w:rFonts w:cs="Arial"/>
          <w:b/>
          <w:lang w:val="fr-FR"/>
        </w:rPr>
        <w:t>Phone:</w:t>
      </w:r>
      <w:r w:rsidRPr="0074230F">
        <w:rPr>
          <w:rFonts w:cs="Arial"/>
          <w:lang w:val="fr-FR"/>
        </w:rPr>
        <w:t xml:space="preserve"> </w:t>
      </w:r>
      <w:r w:rsidR="00363439" w:rsidRPr="0074230F">
        <w:rPr>
          <w:rFonts w:cs="Arial"/>
          <w:lang w:val="fr-FR"/>
        </w:rPr>
        <w:t>(</w:t>
      </w:r>
      <w:r w:rsidRPr="0074230F">
        <w:rPr>
          <w:rFonts w:cs="Arial"/>
          <w:lang w:val="fr-FR"/>
        </w:rPr>
        <w:t>800</w:t>
      </w:r>
      <w:r w:rsidR="00363439" w:rsidRPr="0074230F">
        <w:rPr>
          <w:rFonts w:cs="Arial"/>
          <w:lang w:val="fr-FR"/>
        </w:rPr>
        <w:t xml:space="preserve">) </w:t>
      </w:r>
      <w:r w:rsidRPr="0074230F">
        <w:rPr>
          <w:rFonts w:cs="Arial"/>
          <w:lang w:val="fr-FR"/>
        </w:rPr>
        <w:t>745-7318</w:t>
      </w:r>
    </w:p>
    <w:p w14:paraId="54359AAD" w14:textId="4898FBE1" w:rsidR="00536BF9" w:rsidRPr="0074230F" w:rsidRDefault="006044E8" w:rsidP="00DA5D6E">
      <w:pPr>
        <w:pStyle w:val="Title"/>
        <w:rPr>
          <w:rFonts w:ascii="Arial" w:hAnsi="Arial" w:cs="Arial"/>
          <w:b/>
          <w:sz w:val="36"/>
        </w:rPr>
      </w:pPr>
      <w:r w:rsidRPr="0074230F">
        <w:rPr>
          <w:rFonts w:ascii="Arial" w:hAnsi="Arial" w:cs="Arial"/>
          <w:b/>
          <w:sz w:val="36"/>
        </w:rPr>
        <w:t>March</w:t>
      </w:r>
      <w:r w:rsidR="002E0F60" w:rsidRPr="0074230F">
        <w:rPr>
          <w:rFonts w:ascii="Arial" w:hAnsi="Arial" w:cs="Arial"/>
          <w:b/>
          <w:sz w:val="36"/>
        </w:rPr>
        <w:t xml:space="preserve"> </w:t>
      </w:r>
      <w:r w:rsidR="00D72E66" w:rsidRPr="0074230F">
        <w:rPr>
          <w:rFonts w:ascii="Arial" w:hAnsi="Arial" w:cs="Arial"/>
          <w:b/>
          <w:sz w:val="36"/>
        </w:rPr>
        <w:t>202</w:t>
      </w:r>
      <w:r w:rsidR="002E0F60" w:rsidRPr="0074230F">
        <w:rPr>
          <w:rFonts w:ascii="Arial" w:hAnsi="Arial" w:cs="Arial"/>
          <w:b/>
          <w:sz w:val="36"/>
        </w:rPr>
        <w:t xml:space="preserve">4 </w:t>
      </w:r>
      <w:r w:rsidR="009360B5" w:rsidRPr="0074230F">
        <w:rPr>
          <w:rFonts w:ascii="Arial" w:hAnsi="Arial" w:cs="Arial"/>
          <w:b/>
          <w:sz w:val="36"/>
        </w:rPr>
        <w:t>MassHealth Drug</w:t>
      </w:r>
      <w:r w:rsidR="00C92AB0" w:rsidRPr="0074230F">
        <w:rPr>
          <w:rFonts w:ascii="Arial" w:hAnsi="Arial" w:cs="Arial"/>
          <w:b/>
          <w:sz w:val="36"/>
        </w:rPr>
        <w:t xml:space="preserve"> L</w:t>
      </w:r>
      <w:r w:rsidR="009360B5" w:rsidRPr="0074230F">
        <w:rPr>
          <w:rFonts w:ascii="Arial" w:hAnsi="Arial" w:cs="Arial"/>
          <w:b/>
          <w:sz w:val="36"/>
        </w:rPr>
        <w:t>ist</w:t>
      </w:r>
    </w:p>
    <w:p w14:paraId="277BC4E7" w14:textId="77777777" w:rsidR="00DD7948" w:rsidRPr="0074230F" w:rsidRDefault="009360B5" w:rsidP="00DA5D6E">
      <w:pPr>
        <w:pStyle w:val="Title"/>
        <w:spacing w:after="240"/>
        <w:rPr>
          <w:rFonts w:ascii="Arial" w:hAnsi="Arial" w:cs="Arial"/>
          <w:b/>
          <w:sz w:val="36"/>
        </w:rPr>
      </w:pPr>
      <w:r w:rsidRPr="0074230F">
        <w:rPr>
          <w:rFonts w:ascii="Arial" w:hAnsi="Arial" w:cs="Arial"/>
          <w:b/>
          <w:sz w:val="36"/>
        </w:rPr>
        <w:t>Summary Update</w:t>
      </w:r>
    </w:p>
    <w:p w14:paraId="523D9487" w14:textId="27CC8036" w:rsidR="00DE4A30" w:rsidRPr="0074230F" w:rsidRDefault="00C92AB0" w:rsidP="7BC90D1E">
      <w:pPr>
        <w:ind w:left="360"/>
        <w:rPr>
          <w:rFonts w:cs="Arial"/>
          <w:b/>
          <w:bCs/>
          <w:sz w:val="28"/>
          <w:szCs w:val="28"/>
        </w:rPr>
      </w:pPr>
      <w:r w:rsidRPr="0074230F">
        <w:rPr>
          <w:rFonts w:cs="Arial"/>
        </w:rPr>
        <w:t>MassHealth evaluates</w:t>
      </w:r>
      <w:r w:rsidR="00207F9F" w:rsidRPr="0074230F">
        <w:rPr>
          <w:rFonts w:cs="Arial"/>
        </w:rPr>
        <w:t xml:space="preserve"> the </w:t>
      </w:r>
      <w:r w:rsidR="005B244D" w:rsidRPr="0074230F">
        <w:rPr>
          <w:rFonts w:cs="Arial"/>
        </w:rPr>
        <w:t>prior</w:t>
      </w:r>
      <w:r w:rsidR="00EE3E5D" w:rsidRPr="0074230F">
        <w:rPr>
          <w:rFonts w:cs="Arial"/>
        </w:rPr>
        <w:t xml:space="preserve"> </w:t>
      </w:r>
      <w:r w:rsidR="0065519E" w:rsidRPr="0074230F">
        <w:rPr>
          <w:rFonts w:cs="Arial"/>
        </w:rPr>
        <w:t>authorization</w:t>
      </w:r>
      <w:r w:rsidR="00B41013">
        <w:rPr>
          <w:rFonts w:cs="Arial"/>
        </w:rPr>
        <w:t xml:space="preserve"> (PA)</w:t>
      </w:r>
      <w:r w:rsidRPr="0074230F">
        <w:rPr>
          <w:rFonts w:cs="Arial"/>
        </w:rPr>
        <w:t xml:space="preserve"> </w:t>
      </w:r>
      <w:r w:rsidR="003E4519" w:rsidRPr="0074230F">
        <w:rPr>
          <w:rFonts w:cs="Arial"/>
        </w:rPr>
        <w:t xml:space="preserve">status for drugs </w:t>
      </w:r>
      <w:r w:rsidRPr="0074230F">
        <w:rPr>
          <w:rFonts w:cs="Arial"/>
        </w:rPr>
        <w:t>on an ongoing basis and updates the MassHe</w:t>
      </w:r>
      <w:r w:rsidR="003141FC" w:rsidRPr="0074230F">
        <w:rPr>
          <w:rFonts w:cs="Arial"/>
        </w:rPr>
        <w:t>alth Drug List accordingly. This</w:t>
      </w:r>
      <w:r w:rsidRPr="0074230F">
        <w:rPr>
          <w:rFonts w:cs="Arial"/>
        </w:rPr>
        <w:t xml:space="preserve"> Summary Update document identifies</w:t>
      </w:r>
      <w:r w:rsidR="00856FA0" w:rsidRPr="0074230F">
        <w:rPr>
          <w:rFonts w:cs="Arial"/>
        </w:rPr>
        <w:t xml:space="preserve"> </w:t>
      </w:r>
      <w:r w:rsidR="00CA131B" w:rsidRPr="0074230F">
        <w:rPr>
          <w:rFonts w:cs="Arial"/>
        </w:rPr>
        <w:t xml:space="preserve">changes to the MassHealth Drug List for the </w:t>
      </w:r>
      <w:r w:rsidR="003141FC" w:rsidRPr="0074230F">
        <w:rPr>
          <w:rFonts w:cs="Arial"/>
        </w:rPr>
        <w:t>rollout</w:t>
      </w:r>
      <w:r w:rsidR="00CA131B" w:rsidRPr="0074230F">
        <w:rPr>
          <w:rFonts w:cs="Arial"/>
        </w:rPr>
        <w:t xml:space="preserve"> effective</w:t>
      </w:r>
      <w:r w:rsidR="006E0536" w:rsidRPr="0074230F">
        <w:rPr>
          <w:rFonts w:cs="Arial"/>
        </w:rPr>
        <w:t xml:space="preserve"> </w:t>
      </w:r>
      <w:r w:rsidR="00AE1447" w:rsidRPr="0074230F">
        <w:rPr>
          <w:rFonts w:cs="Arial"/>
        </w:rPr>
        <w:t>March 4</w:t>
      </w:r>
      <w:r w:rsidR="00CA131B" w:rsidRPr="0074230F">
        <w:rPr>
          <w:rFonts w:cs="Arial"/>
        </w:rPr>
        <w:t xml:space="preserve">, </w:t>
      </w:r>
      <w:r w:rsidR="00F40F84" w:rsidRPr="0074230F">
        <w:rPr>
          <w:rFonts w:cs="Arial"/>
        </w:rPr>
        <w:t>202</w:t>
      </w:r>
      <w:r w:rsidR="002E0F60" w:rsidRPr="0074230F">
        <w:rPr>
          <w:rFonts w:cs="Arial"/>
        </w:rPr>
        <w:t>4</w:t>
      </w:r>
      <w:r w:rsidR="00CA131B" w:rsidRPr="0074230F">
        <w:rPr>
          <w:rFonts w:cs="Arial"/>
        </w:rPr>
        <w:t>.</w:t>
      </w:r>
    </w:p>
    <w:p w14:paraId="1F77EB3E" w14:textId="158A5FDA" w:rsidR="003E4519" w:rsidRPr="0074230F" w:rsidRDefault="00D43003" w:rsidP="00F67059">
      <w:pPr>
        <w:spacing w:after="0"/>
        <w:ind w:left="360" w:right="360"/>
        <w:rPr>
          <w:rFonts w:cs="Arial"/>
        </w:rPr>
      </w:pPr>
      <w:r w:rsidRPr="0074230F">
        <w:rPr>
          <w:rFonts w:cs="Arial"/>
        </w:rPr>
        <w:t>Additional information about these agents</w:t>
      </w:r>
      <w:r w:rsidR="003E4519" w:rsidRPr="0074230F">
        <w:rPr>
          <w:rFonts w:cs="Arial"/>
        </w:rPr>
        <w:t xml:space="preserve"> </w:t>
      </w:r>
      <w:r w:rsidR="00654CF4" w:rsidRPr="0074230F">
        <w:rPr>
          <w:rFonts w:cs="Arial"/>
        </w:rPr>
        <w:t>may be available</w:t>
      </w:r>
      <w:r w:rsidRPr="0074230F">
        <w:rPr>
          <w:rFonts w:cs="Arial"/>
        </w:rPr>
        <w:t xml:space="preserve"> within the MassHealth Drug List at </w:t>
      </w:r>
      <w:r w:rsidR="00F67059" w:rsidRPr="0074230F">
        <w:rPr>
          <w:rFonts w:cs="Arial"/>
        </w:rPr>
        <w:t>www.mass.gov/druglist</w:t>
      </w:r>
      <w:r w:rsidRPr="0074230F">
        <w:rPr>
          <w:rFonts w:cs="Arial"/>
        </w:rPr>
        <w:t>.</w:t>
      </w:r>
    </w:p>
    <w:p w14:paraId="56886816" w14:textId="77777777" w:rsidR="00F67059" w:rsidRPr="0074230F" w:rsidRDefault="00000000" w:rsidP="00AE5FBB">
      <w:pPr>
        <w:tabs>
          <w:tab w:val="left" w:pos="11333"/>
        </w:tabs>
        <w:spacing w:after="0"/>
        <w:ind w:left="-86"/>
      </w:pPr>
      <w:r>
        <w:rPr>
          <w:rFonts w:cs="Arial"/>
        </w:rPr>
        <w:pict w14:anchorId="509DF401">
          <v:rect id="_x0000_i1025" style="width:548.5pt;height:3pt" o:hrpct="991" o:hralign="center" o:hrstd="t" o:hrnoshade="t" o:hr="t" fillcolor="gray" stroked="f"/>
        </w:pict>
      </w:r>
    </w:p>
    <w:p w14:paraId="4A0E0788" w14:textId="77777777" w:rsidR="00D43003" w:rsidRPr="0074230F" w:rsidRDefault="003E4519" w:rsidP="0098246B">
      <w:pPr>
        <w:pStyle w:val="Heading1"/>
        <w:spacing w:line="276" w:lineRule="auto"/>
        <w:rPr>
          <w:b w:val="0"/>
        </w:rPr>
      </w:pPr>
      <w:r w:rsidRPr="0074230F">
        <w:t>Additions</w:t>
      </w:r>
    </w:p>
    <w:p w14:paraId="5B3F73D7" w14:textId="21335D73" w:rsidR="008E0C0F" w:rsidRPr="0074230F" w:rsidRDefault="00F67059" w:rsidP="00980696">
      <w:pPr>
        <w:pStyle w:val="Default"/>
        <w:numPr>
          <w:ilvl w:val="0"/>
          <w:numId w:val="46"/>
        </w:numPr>
        <w:rPr>
          <w:rFonts w:ascii="Arial" w:hAnsi="Arial" w:cs="Arial"/>
          <w:color w:val="auto"/>
          <w:sz w:val="22"/>
          <w:szCs w:val="21"/>
        </w:rPr>
      </w:pPr>
      <w:r w:rsidRPr="0074230F">
        <w:rPr>
          <w:rFonts w:ascii="Arial" w:hAnsi="Arial" w:cs="Arial"/>
          <w:color w:val="auto"/>
          <w:sz w:val="22"/>
          <w:szCs w:val="22"/>
        </w:rPr>
        <w:t>Effective</w:t>
      </w:r>
      <w:r w:rsidR="009B5C5A" w:rsidRPr="0074230F">
        <w:rPr>
          <w:rFonts w:ascii="Arial" w:hAnsi="Arial" w:cs="Arial"/>
          <w:color w:val="auto"/>
          <w:sz w:val="22"/>
          <w:szCs w:val="22"/>
        </w:rPr>
        <w:t xml:space="preserve"> </w:t>
      </w:r>
      <w:r w:rsidR="00AE1447" w:rsidRPr="0074230F">
        <w:rPr>
          <w:rFonts w:ascii="Arial" w:hAnsi="Arial" w:cs="Arial"/>
          <w:color w:val="auto"/>
          <w:sz w:val="22"/>
          <w:szCs w:val="22"/>
        </w:rPr>
        <w:t>March 4</w:t>
      </w:r>
      <w:r w:rsidRPr="0074230F">
        <w:rPr>
          <w:rFonts w:ascii="Arial" w:hAnsi="Arial" w:cs="Arial"/>
          <w:color w:val="auto"/>
          <w:sz w:val="22"/>
          <w:szCs w:val="22"/>
        </w:rPr>
        <w:t>,</w:t>
      </w:r>
      <w:r w:rsidR="007C6CC4" w:rsidRPr="0074230F">
        <w:rPr>
          <w:rFonts w:ascii="Arial" w:hAnsi="Arial" w:cs="Arial"/>
          <w:color w:val="auto"/>
          <w:sz w:val="22"/>
          <w:szCs w:val="22"/>
        </w:rPr>
        <w:t xml:space="preserve"> 2024,</w:t>
      </w:r>
      <w:r w:rsidRPr="0074230F">
        <w:rPr>
          <w:rFonts w:ascii="Arial" w:hAnsi="Arial" w:cs="Arial"/>
          <w:color w:val="auto"/>
          <w:sz w:val="22"/>
          <w:szCs w:val="22"/>
        </w:rPr>
        <w:t xml:space="preserve"> the</w:t>
      </w:r>
      <w:r w:rsidRPr="0074230F">
        <w:rPr>
          <w:rFonts w:ascii="Arial" w:hAnsi="Arial" w:cs="Arial"/>
          <w:color w:val="auto"/>
          <w:sz w:val="22"/>
          <w:szCs w:val="21"/>
        </w:rPr>
        <w:t xml:space="preserve"> following newly marketed drugs have been added to the MassHealth Drug List. </w:t>
      </w:r>
    </w:p>
    <w:p w14:paraId="7D42CFCA" w14:textId="4621DDCE" w:rsidR="00C92D68" w:rsidRPr="00C92D68" w:rsidRDefault="00C92D68" w:rsidP="00C92D68">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Abrilada (adalimumab-afzb) – </w:t>
      </w:r>
      <w:r w:rsidRPr="0074230F">
        <w:rPr>
          <w:rFonts w:ascii="Arial" w:hAnsi="Arial" w:cs="Arial"/>
          <w:b/>
          <w:bCs/>
          <w:color w:val="auto"/>
          <w:sz w:val="22"/>
          <w:szCs w:val="22"/>
        </w:rPr>
        <w:t>PA</w:t>
      </w:r>
    </w:p>
    <w:p w14:paraId="6AE9619F" w14:textId="072A4FC4" w:rsidR="001D2A5E" w:rsidRPr="0074230F" w:rsidRDefault="001D2A5E"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adalimumab-aacf, unbranded – </w:t>
      </w:r>
      <w:r w:rsidRPr="0074230F">
        <w:rPr>
          <w:rFonts w:ascii="Arial" w:hAnsi="Arial" w:cs="Arial"/>
          <w:b/>
          <w:bCs/>
          <w:color w:val="auto"/>
          <w:sz w:val="22"/>
          <w:szCs w:val="22"/>
        </w:rPr>
        <w:t>PA</w:t>
      </w:r>
    </w:p>
    <w:p w14:paraId="5EE87B6D" w14:textId="15F37FB4" w:rsidR="00006B98" w:rsidRPr="0074230F" w:rsidRDefault="00470DA4"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adalimumab-adaz, unbranded</w:t>
      </w:r>
      <w:r w:rsidR="00BD791D" w:rsidRPr="0074230F">
        <w:rPr>
          <w:rFonts w:ascii="Arial" w:hAnsi="Arial" w:cs="Arial"/>
          <w:color w:val="auto"/>
          <w:sz w:val="22"/>
          <w:szCs w:val="22"/>
        </w:rPr>
        <w:t xml:space="preserve"> – </w:t>
      </w:r>
      <w:r w:rsidR="00BD791D" w:rsidRPr="0074230F">
        <w:rPr>
          <w:rFonts w:ascii="Arial" w:hAnsi="Arial" w:cs="Arial"/>
          <w:b/>
          <w:bCs/>
          <w:color w:val="auto"/>
          <w:sz w:val="22"/>
          <w:szCs w:val="22"/>
        </w:rPr>
        <w:t>PA</w:t>
      </w:r>
    </w:p>
    <w:p w14:paraId="08F98C4E" w14:textId="74A199BC" w:rsidR="00CA5C23" w:rsidRPr="0074230F" w:rsidRDefault="00470DA4"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adalimumab-adbm, unbranded</w:t>
      </w:r>
      <w:r w:rsidR="00D47D59" w:rsidRPr="0074230F">
        <w:rPr>
          <w:rFonts w:ascii="Arial" w:hAnsi="Arial" w:cs="Arial"/>
          <w:color w:val="auto"/>
          <w:sz w:val="22"/>
          <w:szCs w:val="22"/>
        </w:rPr>
        <w:t xml:space="preserve"> – </w:t>
      </w:r>
      <w:r w:rsidR="00D47D59" w:rsidRPr="0074230F">
        <w:rPr>
          <w:rFonts w:ascii="Arial" w:hAnsi="Arial" w:cs="Arial"/>
          <w:b/>
          <w:bCs/>
          <w:color w:val="auto"/>
          <w:sz w:val="22"/>
          <w:szCs w:val="22"/>
        </w:rPr>
        <w:t>PA</w:t>
      </w:r>
    </w:p>
    <w:p w14:paraId="5245F3D9" w14:textId="59BCB757" w:rsidR="003D3752" w:rsidRPr="0074230F" w:rsidRDefault="00470DA4"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adalimumab-fk</w:t>
      </w:r>
      <w:r w:rsidR="00537C4A">
        <w:rPr>
          <w:rFonts w:ascii="Arial" w:hAnsi="Arial" w:cs="Arial"/>
          <w:color w:val="auto"/>
          <w:sz w:val="22"/>
          <w:szCs w:val="22"/>
        </w:rPr>
        <w:t>j</w:t>
      </w:r>
      <w:r w:rsidRPr="0074230F">
        <w:rPr>
          <w:rFonts w:ascii="Arial" w:hAnsi="Arial" w:cs="Arial"/>
          <w:color w:val="auto"/>
          <w:sz w:val="22"/>
          <w:szCs w:val="22"/>
        </w:rPr>
        <w:t>p, unbranded</w:t>
      </w:r>
      <w:r w:rsidR="004F46E6" w:rsidRPr="0074230F">
        <w:rPr>
          <w:rFonts w:ascii="Arial" w:hAnsi="Arial" w:cs="Arial"/>
          <w:color w:val="auto"/>
          <w:sz w:val="22"/>
          <w:szCs w:val="22"/>
        </w:rPr>
        <w:t xml:space="preserve"> – </w:t>
      </w:r>
      <w:r w:rsidR="004F46E6" w:rsidRPr="0074230F">
        <w:rPr>
          <w:rFonts w:ascii="Arial" w:hAnsi="Arial" w:cs="Arial"/>
          <w:b/>
          <w:bCs/>
          <w:color w:val="auto"/>
          <w:sz w:val="22"/>
          <w:szCs w:val="22"/>
        </w:rPr>
        <w:t>PA</w:t>
      </w:r>
    </w:p>
    <w:p w14:paraId="0E72BD20" w14:textId="7C7255DB" w:rsidR="00592C27" w:rsidRPr="0074230F" w:rsidRDefault="00592C27"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Airsupra </w:t>
      </w:r>
      <w:r w:rsidR="00F76DFF" w:rsidRPr="0074230F">
        <w:rPr>
          <w:rFonts w:ascii="Arial" w:hAnsi="Arial" w:cs="Arial"/>
          <w:color w:val="auto"/>
          <w:sz w:val="22"/>
          <w:szCs w:val="22"/>
        </w:rPr>
        <w:t>(</w:t>
      </w:r>
      <w:r w:rsidR="00552032" w:rsidRPr="0074230F">
        <w:rPr>
          <w:rFonts w:ascii="Arial" w:hAnsi="Arial" w:cs="Arial"/>
          <w:color w:val="auto"/>
          <w:sz w:val="22"/>
          <w:szCs w:val="22"/>
        </w:rPr>
        <w:t>albuterol</w:t>
      </w:r>
      <w:r w:rsidR="00F76DFF" w:rsidRPr="0074230F">
        <w:rPr>
          <w:rFonts w:ascii="Arial" w:hAnsi="Arial" w:cs="Arial"/>
          <w:color w:val="auto"/>
          <w:sz w:val="22"/>
          <w:szCs w:val="22"/>
        </w:rPr>
        <w:t xml:space="preserve">/budesonide) – </w:t>
      </w:r>
      <w:r w:rsidR="00F76DFF" w:rsidRPr="0074230F">
        <w:rPr>
          <w:rFonts w:ascii="Arial" w:hAnsi="Arial" w:cs="Arial"/>
          <w:b/>
          <w:bCs/>
          <w:color w:val="auto"/>
          <w:sz w:val="22"/>
          <w:szCs w:val="22"/>
        </w:rPr>
        <w:t>PA</w:t>
      </w:r>
      <w:r w:rsidR="00F76DFF" w:rsidRPr="0074230F">
        <w:rPr>
          <w:rFonts w:ascii="Arial" w:hAnsi="Arial" w:cs="Arial"/>
          <w:color w:val="auto"/>
          <w:sz w:val="22"/>
          <w:szCs w:val="22"/>
        </w:rPr>
        <w:t xml:space="preserve"> </w:t>
      </w:r>
    </w:p>
    <w:p w14:paraId="24AD9780" w14:textId="05830566" w:rsidR="00D5240F" w:rsidRPr="0074230F" w:rsidRDefault="002E5243"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Akeega (niraparib/abiraterone) – </w:t>
      </w:r>
      <w:r w:rsidRPr="0074230F">
        <w:rPr>
          <w:rFonts w:ascii="Arial" w:hAnsi="Arial" w:cs="Arial"/>
          <w:b/>
          <w:bCs/>
          <w:color w:val="auto"/>
          <w:sz w:val="22"/>
          <w:szCs w:val="22"/>
        </w:rPr>
        <w:t>PA</w:t>
      </w:r>
    </w:p>
    <w:p w14:paraId="44156227" w14:textId="544CE302" w:rsidR="00B143FA" w:rsidRPr="0074230F" w:rsidRDefault="00A72E73"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Amjevita (adalimumab-atto)</w:t>
      </w:r>
      <w:r w:rsidR="00B143FA" w:rsidRPr="0074230F">
        <w:rPr>
          <w:rFonts w:ascii="Arial" w:hAnsi="Arial" w:cs="Arial"/>
          <w:color w:val="auto"/>
          <w:sz w:val="22"/>
          <w:szCs w:val="22"/>
        </w:rPr>
        <w:t xml:space="preserve"> – </w:t>
      </w:r>
      <w:r w:rsidR="00B143FA" w:rsidRPr="0074230F">
        <w:rPr>
          <w:rFonts w:ascii="Arial" w:hAnsi="Arial" w:cs="Arial"/>
          <w:b/>
          <w:bCs/>
          <w:color w:val="auto"/>
          <w:sz w:val="22"/>
          <w:szCs w:val="22"/>
        </w:rPr>
        <w:t>PA</w:t>
      </w:r>
    </w:p>
    <w:p w14:paraId="5EF576AD" w14:textId="41C17F2C" w:rsidR="005C279F" w:rsidRDefault="005C279F" w:rsidP="005C279F">
      <w:pPr>
        <w:pStyle w:val="Default"/>
        <w:numPr>
          <w:ilvl w:val="0"/>
          <w:numId w:val="1"/>
        </w:numPr>
        <w:spacing w:line="276" w:lineRule="auto"/>
        <w:rPr>
          <w:rFonts w:ascii="Arial" w:hAnsi="Arial" w:cs="Arial"/>
          <w:sz w:val="22"/>
          <w:szCs w:val="22"/>
        </w:rPr>
      </w:pPr>
      <w:r w:rsidRPr="004C5E8D">
        <w:rPr>
          <w:rFonts w:ascii="Arial" w:hAnsi="Arial" w:cs="Arial"/>
          <w:sz w:val="22"/>
          <w:szCs w:val="22"/>
        </w:rPr>
        <w:t>Austedo XR (deutetrabenazine extended</w:t>
      </w:r>
      <w:r w:rsidR="00D16CDC">
        <w:rPr>
          <w:rFonts w:ascii="Arial" w:hAnsi="Arial" w:cs="Arial"/>
          <w:sz w:val="22"/>
          <w:szCs w:val="22"/>
        </w:rPr>
        <w:t>-</w:t>
      </w:r>
      <w:r w:rsidRPr="004C5E8D">
        <w:rPr>
          <w:rFonts w:ascii="Arial" w:hAnsi="Arial" w:cs="Arial"/>
          <w:sz w:val="22"/>
          <w:szCs w:val="22"/>
        </w:rPr>
        <w:t xml:space="preserve">release) </w:t>
      </w:r>
      <w:r w:rsidRPr="005641BA">
        <w:rPr>
          <w:rFonts w:ascii="Arial" w:hAnsi="Arial" w:cs="Arial"/>
          <w:sz w:val="22"/>
          <w:szCs w:val="22"/>
        </w:rPr>
        <w:t xml:space="preserve">– </w:t>
      </w:r>
      <w:r w:rsidRPr="005641BA">
        <w:rPr>
          <w:rFonts w:ascii="Arial" w:hAnsi="Arial" w:cs="Arial"/>
          <w:b/>
          <w:bCs/>
          <w:sz w:val="22"/>
          <w:szCs w:val="22"/>
        </w:rPr>
        <w:t>PA</w:t>
      </w:r>
    </w:p>
    <w:p w14:paraId="5E5C0F3C" w14:textId="181402B3" w:rsidR="00A301FF" w:rsidRPr="0074230F" w:rsidRDefault="00A301FF"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Columvi (</w:t>
      </w:r>
      <w:r w:rsidR="001F2FE0" w:rsidRPr="0074230F">
        <w:rPr>
          <w:rFonts w:ascii="Arial" w:hAnsi="Arial" w:cs="Arial"/>
          <w:color w:val="auto"/>
          <w:sz w:val="22"/>
          <w:szCs w:val="22"/>
        </w:rPr>
        <w:t xml:space="preserve">glofitamab-gxbm) – </w:t>
      </w:r>
      <w:r w:rsidR="001F2FE0" w:rsidRPr="0074230F">
        <w:rPr>
          <w:rFonts w:ascii="Arial" w:hAnsi="Arial" w:cs="Arial"/>
          <w:b/>
          <w:bCs/>
          <w:color w:val="auto"/>
          <w:sz w:val="22"/>
          <w:szCs w:val="22"/>
        </w:rPr>
        <w:t>PA</w:t>
      </w:r>
      <w:r w:rsidR="001F2FE0" w:rsidRPr="0074230F">
        <w:rPr>
          <w:rFonts w:ascii="Arial" w:hAnsi="Arial" w:cs="Arial"/>
          <w:color w:val="auto"/>
          <w:sz w:val="22"/>
          <w:szCs w:val="22"/>
        </w:rPr>
        <w:t>; MB</w:t>
      </w:r>
    </w:p>
    <w:p w14:paraId="12B99A4B" w14:textId="781F285A" w:rsidR="004428B2" w:rsidRPr="0074230F" w:rsidRDefault="00A72E73"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Cyltezo (adalimumab-adbm)</w:t>
      </w:r>
      <w:r w:rsidR="003E4372" w:rsidRPr="0074230F">
        <w:rPr>
          <w:rFonts w:ascii="Arial" w:hAnsi="Arial" w:cs="Arial"/>
          <w:color w:val="auto"/>
          <w:sz w:val="22"/>
          <w:szCs w:val="22"/>
        </w:rPr>
        <w:t xml:space="preserve"> – </w:t>
      </w:r>
      <w:r w:rsidR="003E4372" w:rsidRPr="0074230F">
        <w:rPr>
          <w:rFonts w:ascii="Arial" w:hAnsi="Arial" w:cs="Arial"/>
          <w:b/>
          <w:bCs/>
          <w:color w:val="auto"/>
          <w:sz w:val="22"/>
          <w:szCs w:val="22"/>
        </w:rPr>
        <w:t>PA</w:t>
      </w:r>
    </w:p>
    <w:p w14:paraId="35078C59" w14:textId="6E72182B" w:rsidR="00551943" w:rsidRPr="0074230F" w:rsidRDefault="00A76590"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Elevidys (delandistrogene moxeparvovec-rokl) </w:t>
      </w:r>
      <w:r w:rsidR="00551943" w:rsidRPr="0074230F">
        <w:rPr>
          <w:rFonts w:ascii="Arial" w:hAnsi="Arial" w:cs="Arial"/>
          <w:color w:val="auto"/>
          <w:sz w:val="22"/>
          <w:szCs w:val="22"/>
        </w:rPr>
        <w:t xml:space="preserve">– </w:t>
      </w:r>
      <w:r w:rsidR="00551943" w:rsidRPr="0074230F">
        <w:rPr>
          <w:rFonts w:ascii="Arial" w:hAnsi="Arial" w:cs="Arial"/>
          <w:b/>
          <w:bCs/>
          <w:color w:val="auto"/>
          <w:sz w:val="22"/>
          <w:szCs w:val="22"/>
        </w:rPr>
        <w:t>PA</w:t>
      </w:r>
      <w:r w:rsidR="00551943" w:rsidRPr="0074230F">
        <w:rPr>
          <w:rFonts w:ascii="Arial" w:hAnsi="Arial" w:cs="Arial"/>
          <w:color w:val="auto"/>
          <w:sz w:val="22"/>
          <w:szCs w:val="22"/>
        </w:rPr>
        <w:t xml:space="preserve">; </w:t>
      </w:r>
      <w:r w:rsidRPr="0074230F">
        <w:rPr>
          <w:rFonts w:ascii="Arial" w:hAnsi="Arial" w:cs="Arial"/>
          <w:color w:val="auto"/>
          <w:sz w:val="22"/>
          <w:szCs w:val="22"/>
        </w:rPr>
        <w:t xml:space="preserve">CO, </w:t>
      </w:r>
      <w:r w:rsidR="00551943" w:rsidRPr="0074230F">
        <w:rPr>
          <w:rFonts w:ascii="Arial" w:hAnsi="Arial" w:cs="Arial"/>
          <w:color w:val="auto"/>
          <w:sz w:val="22"/>
          <w:szCs w:val="22"/>
        </w:rPr>
        <w:t>MB</w:t>
      </w:r>
    </w:p>
    <w:p w14:paraId="0AA25B4E" w14:textId="7C38E53C" w:rsidR="00D8776D" w:rsidRPr="0074230F" w:rsidRDefault="00D8776D"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Epkinly (epcoritamab-</w:t>
      </w:r>
      <w:r w:rsidR="00B611E9" w:rsidRPr="0074230F">
        <w:rPr>
          <w:rFonts w:ascii="Arial" w:hAnsi="Arial" w:cs="Arial"/>
          <w:color w:val="auto"/>
          <w:sz w:val="22"/>
          <w:szCs w:val="22"/>
        </w:rPr>
        <w:t xml:space="preserve">bysp) – </w:t>
      </w:r>
      <w:r w:rsidR="00B611E9" w:rsidRPr="0074230F">
        <w:rPr>
          <w:rFonts w:ascii="Arial" w:hAnsi="Arial" w:cs="Arial"/>
          <w:b/>
          <w:bCs/>
          <w:color w:val="auto"/>
          <w:sz w:val="22"/>
          <w:szCs w:val="22"/>
        </w:rPr>
        <w:t>PA</w:t>
      </w:r>
      <w:r w:rsidR="00B611E9" w:rsidRPr="0074230F">
        <w:rPr>
          <w:rFonts w:ascii="Arial" w:hAnsi="Arial" w:cs="Arial"/>
          <w:color w:val="auto"/>
          <w:sz w:val="22"/>
          <w:szCs w:val="22"/>
        </w:rPr>
        <w:t>; MB</w:t>
      </w:r>
    </w:p>
    <w:p w14:paraId="51C0B168" w14:textId="0FF2EAE1" w:rsidR="00AB1F06" w:rsidRPr="0074230F" w:rsidRDefault="0057010D"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Filspari (sparsentan) </w:t>
      </w:r>
      <w:r w:rsidR="00EF09EA" w:rsidRPr="0074230F">
        <w:rPr>
          <w:rFonts w:ascii="Arial" w:hAnsi="Arial" w:cs="Arial"/>
          <w:color w:val="auto"/>
          <w:sz w:val="22"/>
          <w:szCs w:val="22"/>
        </w:rPr>
        <w:t xml:space="preserve">– </w:t>
      </w:r>
      <w:r w:rsidR="00EF09EA" w:rsidRPr="0074230F">
        <w:rPr>
          <w:rFonts w:ascii="Arial" w:hAnsi="Arial" w:cs="Arial"/>
          <w:b/>
          <w:bCs/>
          <w:color w:val="auto"/>
          <w:sz w:val="22"/>
          <w:szCs w:val="22"/>
        </w:rPr>
        <w:t>PA</w:t>
      </w:r>
    </w:p>
    <w:p w14:paraId="6D2B5A41" w14:textId="113E179C" w:rsidR="00270B74" w:rsidRPr="0074230F" w:rsidRDefault="00A43FA6"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Hadlima (adalimumab-bwwd)</w:t>
      </w:r>
      <w:r w:rsidR="00270B74" w:rsidRPr="0074230F">
        <w:rPr>
          <w:rFonts w:ascii="Arial" w:hAnsi="Arial" w:cs="Arial"/>
          <w:color w:val="auto"/>
          <w:sz w:val="22"/>
          <w:szCs w:val="22"/>
        </w:rPr>
        <w:t xml:space="preserve"> –</w:t>
      </w:r>
      <w:r w:rsidR="00270B74" w:rsidRPr="0074230F">
        <w:rPr>
          <w:rFonts w:ascii="Arial" w:hAnsi="Arial" w:cs="Arial"/>
          <w:b/>
          <w:bCs/>
          <w:color w:val="auto"/>
          <w:sz w:val="22"/>
          <w:szCs w:val="22"/>
        </w:rPr>
        <w:t xml:space="preserve"> PA</w:t>
      </w:r>
    </w:p>
    <w:p w14:paraId="2AEE17DF" w14:textId="48AC1FFB" w:rsidR="002B1FD5" w:rsidRPr="0074230F" w:rsidRDefault="002B1FD5"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Hulio (adalimumab-fkjp) –</w:t>
      </w:r>
      <w:r w:rsidRPr="0074230F">
        <w:rPr>
          <w:rFonts w:ascii="Arial" w:hAnsi="Arial" w:cs="Arial"/>
          <w:b/>
          <w:bCs/>
          <w:color w:val="auto"/>
          <w:sz w:val="22"/>
          <w:szCs w:val="22"/>
        </w:rPr>
        <w:t xml:space="preserve"> PA</w:t>
      </w:r>
    </w:p>
    <w:p w14:paraId="0DD129C1" w14:textId="54CFB093" w:rsidR="002B1FD5" w:rsidRPr="0074230F" w:rsidRDefault="002B1FD5"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Hyrimoz (adalimumab-adaz) –</w:t>
      </w:r>
      <w:r w:rsidRPr="0074230F">
        <w:rPr>
          <w:rFonts w:ascii="Arial" w:hAnsi="Arial" w:cs="Arial"/>
          <w:b/>
          <w:bCs/>
          <w:color w:val="auto"/>
          <w:sz w:val="22"/>
          <w:szCs w:val="22"/>
        </w:rPr>
        <w:t xml:space="preserve"> PA</w:t>
      </w:r>
    </w:p>
    <w:p w14:paraId="17009E9A" w14:textId="430F01D2" w:rsidR="002B1FD5" w:rsidRPr="0074230F" w:rsidRDefault="002B1FD5"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Idacio (adalimumab-aacf) –</w:t>
      </w:r>
      <w:r w:rsidRPr="0074230F">
        <w:rPr>
          <w:rFonts w:ascii="Arial" w:hAnsi="Arial" w:cs="Arial"/>
          <w:b/>
          <w:bCs/>
          <w:color w:val="auto"/>
          <w:sz w:val="22"/>
          <w:szCs w:val="22"/>
        </w:rPr>
        <w:t xml:space="preserve"> PA</w:t>
      </w:r>
    </w:p>
    <w:p w14:paraId="45387CD7" w14:textId="7F4DFF0D" w:rsidR="00575F2A" w:rsidRPr="0074230F" w:rsidRDefault="00575F2A"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Iheezo (chloroprocaine ophthalmic gel) – </w:t>
      </w:r>
      <w:r w:rsidRPr="0074230F">
        <w:rPr>
          <w:rFonts w:ascii="Arial" w:hAnsi="Arial" w:cs="Arial"/>
          <w:b/>
          <w:bCs/>
          <w:color w:val="auto"/>
          <w:sz w:val="22"/>
          <w:szCs w:val="22"/>
        </w:rPr>
        <w:t>PA</w:t>
      </w:r>
      <w:r w:rsidRPr="0074230F">
        <w:rPr>
          <w:rFonts w:ascii="Arial" w:hAnsi="Arial" w:cs="Arial"/>
          <w:color w:val="auto"/>
          <w:sz w:val="22"/>
          <w:szCs w:val="22"/>
        </w:rPr>
        <w:t xml:space="preserve"> </w:t>
      </w:r>
    </w:p>
    <w:p w14:paraId="544AB91D" w14:textId="021D543C" w:rsidR="00EC79B2" w:rsidRPr="0074230F" w:rsidRDefault="00EC79B2"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Inpefa (</w:t>
      </w:r>
      <w:r w:rsidR="002E4169" w:rsidRPr="0074230F">
        <w:rPr>
          <w:rFonts w:ascii="Arial" w:hAnsi="Arial" w:cs="Arial"/>
          <w:color w:val="auto"/>
          <w:sz w:val="22"/>
          <w:szCs w:val="22"/>
        </w:rPr>
        <w:t xml:space="preserve">sotagliflozin) – </w:t>
      </w:r>
      <w:r w:rsidR="002E4169" w:rsidRPr="0074230F">
        <w:rPr>
          <w:rFonts w:ascii="Arial" w:hAnsi="Arial" w:cs="Arial"/>
          <w:b/>
          <w:bCs/>
          <w:color w:val="auto"/>
          <w:sz w:val="22"/>
          <w:szCs w:val="22"/>
        </w:rPr>
        <w:t>PA</w:t>
      </w:r>
      <w:r w:rsidR="002E4169" w:rsidRPr="0074230F">
        <w:rPr>
          <w:rFonts w:ascii="Arial" w:hAnsi="Arial" w:cs="Arial"/>
          <w:color w:val="auto"/>
          <w:sz w:val="22"/>
          <w:szCs w:val="22"/>
        </w:rPr>
        <w:t xml:space="preserve"> </w:t>
      </w:r>
    </w:p>
    <w:p w14:paraId="28F88076" w14:textId="0E0AEDA0" w:rsidR="00884E80" w:rsidRPr="0074230F" w:rsidRDefault="00884E80"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Iyuzeh (latanoprost solution) –</w:t>
      </w:r>
      <w:r w:rsidRPr="0074230F">
        <w:rPr>
          <w:rFonts w:ascii="Arial" w:hAnsi="Arial" w:cs="Arial"/>
          <w:b/>
          <w:bCs/>
          <w:color w:val="auto"/>
          <w:sz w:val="22"/>
          <w:szCs w:val="22"/>
        </w:rPr>
        <w:t xml:space="preserve"> PA</w:t>
      </w:r>
      <w:r w:rsidRPr="0074230F">
        <w:rPr>
          <w:rFonts w:ascii="Arial" w:hAnsi="Arial" w:cs="Arial"/>
          <w:color w:val="auto"/>
          <w:sz w:val="22"/>
          <w:szCs w:val="22"/>
        </w:rPr>
        <w:t xml:space="preserve"> </w:t>
      </w:r>
    </w:p>
    <w:p w14:paraId="29950B3A" w14:textId="03C389EC" w:rsidR="008A6AF0" w:rsidRPr="0074230F" w:rsidRDefault="00082070"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Litfulo (ritlecitinib)</w:t>
      </w:r>
      <w:r w:rsidR="008A6AF0" w:rsidRPr="0074230F">
        <w:rPr>
          <w:rFonts w:ascii="Arial" w:hAnsi="Arial" w:cs="Arial"/>
          <w:color w:val="auto"/>
          <w:sz w:val="22"/>
          <w:szCs w:val="22"/>
        </w:rPr>
        <w:t xml:space="preserve"> – </w:t>
      </w:r>
      <w:r w:rsidR="008A6AF0" w:rsidRPr="0074230F">
        <w:rPr>
          <w:rFonts w:ascii="Arial" w:hAnsi="Arial" w:cs="Arial"/>
          <w:b/>
          <w:bCs/>
          <w:color w:val="auto"/>
          <w:sz w:val="22"/>
          <w:szCs w:val="22"/>
        </w:rPr>
        <w:t>PA</w:t>
      </w:r>
    </w:p>
    <w:p w14:paraId="1CF9543E" w14:textId="2DBF9A0F" w:rsidR="002E4BDA" w:rsidRPr="0074230F" w:rsidRDefault="002E4BDA"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Liqrev (sildenafil oral suspension) – </w:t>
      </w:r>
      <w:r w:rsidRPr="0074230F">
        <w:rPr>
          <w:rFonts w:ascii="Arial" w:hAnsi="Arial" w:cs="Arial"/>
          <w:b/>
          <w:bCs/>
          <w:color w:val="auto"/>
          <w:sz w:val="22"/>
          <w:szCs w:val="22"/>
        </w:rPr>
        <w:t>PA</w:t>
      </w:r>
      <w:r w:rsidRPr="0074230F">
        <w:rPr>
          <w:rFonts w:ascii="Arial" w:hAnsi="Arial" w:cs="Arial"/>
          <w:color w:val="auto"/>
          <w:sz w:val="22"/>
          <w:szCs w:val="22"/>
        </w:rPr>
        <w:t xml:space="preserve"> </w:t>
      </w:r>
    </w:p>
    <w:p w14:paraId="5E07F975" w14:textId="03C249BA" w:rsidR="00400BBF" w:rsidRPr="0074230F" w:rsidRDefault="00400BBF"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Miebo (perfluoro</w:t>
      </w:r>
      <w:r w:rsidR="00BE5EF5" w:rsidRPr="0074230F">
        <w:rPr>
          <w:rFonts w:ascii="Arial" w:hAnsi="Arial" w:cs="Arial"/>
          <w:color w:val="auto"/>
          <w:sz w:val="22"/>
          <w:szCs w:val="22"/>
        </w:rPr>
        <w:t xml:space="preserve">hexyloctane) – </w:t>
      </w:r>
      <w:r w:rsidR="00BE5EF5" w:rsidRPr="0074230F">
        <w:rPr>
          <w:rFonts w:ascii="Arial" w:hAnsi="Arial" w:cs="Arial"/>
          <w:b/>
          <w:bCs/>
          <w:color w:val="auto"/>
          <w:sz w:val="22"/>
          <w:szCs w:val="22"/>
        </w:rPr>
        <w:t>PA</w:t>
      </w:r>
      <w:r w:rsidR="00BE5EF5" w:rsidRPr="0074230F">
        <w:rPr>
          <w:rFonts w:ascii="Arial" w:hAnsi="Arial" w:cs="Arial"/>
          <w:color w:val="auto"/>
          <w:sz w:val="22"/>
          <w:szCs w:val="22"/>
        </w:rPr>
        <w:t xml:space="preserve"> </w:t>
      </w:r>
    </w:p>
    <w:p w14:paraId="331A65AB" w14:textId="7D310E8C" w:rsidR="00162978" w:rsidRPr="0074230F" w:rsidRDefault="00162978"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Ngenla (somatrogon-ghla) – </w:t>
      </w:r>
      <w:r w:rsidRPr="0074230F">
        <w:rPr>
          <w:rFonts w:ascii="Arial" w:hAnsi="Arial" w:cs="Arial"/>
          <w:b/>
          <w:bCs/>
          <w:color w:val="auto"/>
          <w:sz w:val="22"/>
          <w:szCs w:val="22"/>
        </w:rPr>
        <w:t>PA</w:t>
      </w:r>
      <w:r w:rsidRPr="0074230F">
        <w:rPr>
          <w:rFonts w:ascii="Arial" w:hAnsi="Arial" w:cs="Arial"/>
          <w:color w:val="auto"/>
          <w:sz w:val="22"/>
          <w:szCs w:val="22"/>
        </w:rPr>
        <w:t xml:space="preserve"> </w:t>
      </w:r>
    </w:p>
    <w:p w14:paraId="5719C339" w14:textId="692C4092" w:rsidR="006C7CCE" w:rsidRPr="0074230F" w:rsidRDefault="006C7CCE"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Opvee (nalmefene nasal spray) – </w:t>
      </w:r>
      <w:r w:rsidRPr="0074230F">
        <w:rPr>
          <w:rFonts w:ascii="Arial" w:hAnsi="Arial" w:cs="Arial"/>
          <w:b/>
          <w:bCs/>
          <w:color w:val="auto"/>
          <w:sz w:val="22"/>
          <w:szCs w:val="22"/>
        </w:rPr>
        <w:t>PA</w:t>
      </w:r>
    </w:p>
    <w:p w14:paraId="5E43FD29" w14:textId="6F136BC1" w:rsidR="006138FE" w:rsidRPr="0074230F" w:rsidRDefault="006138FE"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Qalsody (tofersen) – </w:t>
      </w:r>
      <w:r w:rsidRPr="0074230F">
        <w:rPr>
          <w:rFonts w:ascii="Arial" w:hAnsi="Arial" w:cs="Arial"/>
          <w:b/>
          <w:bCs/>
          <w:color w:val="auto"/>
          <w:sz w:val="22"/>
          <w:szCs w:val="22"/>
        </w:rPr>
        <w:t>PA</w:t>
      </w:r>
      <w:r w:rsidRPr="0074230F">
        <w:rPr>
          <w:rFonts w:ascii="Arial" w:hAnsi="Arial" w:cs="Arial"/>
          <w:color w:val="auto"/>
          <w:sz w:val="22"/>
          <w:szCs w:val="22"/>
        </w:rPr>
        <w:t>; MB</w:t>
      </w:r>
    </w:p>
    <w:p w14:paraId="0A2560B5" w14:textId="465EAB0E" w:rsidR="00A70C93" w:rsidRPr="0074230F" w:rsidRDefault="00346480"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Rezzayo (rezafungin) </w:t>
      </w:r>
      <w:r w:rsidR="0063010E" w:rsidRPr="0074230F">
        <w:rPr>
          <w:rFonts w:ascii="Arial" w:hAnsi="Arial" w:cs="Arial"/>
          <w:color w:val="auto"/>
          <w:sz w:val="22"/>
          <w:szCs w:val="22"/>
        </w:rPr>
        <w:t xml:space="preserve">– </w:t>
      </w:r>
      <w:r w:rsidR="0063010E" w:rsidRPr="0074230F">
        <w:rPr>
          <w:rFonts w:ascii="Arial" w:hAnsi="Arial" w:cs="Arial"/>
          <w:b/>
          <w:bCs/>
          <w:color w:val="auto"/>
          <w:sz w:val="22"/>
          <w:szCs w:val="22"/>
        </w:rPr>
        <w:t>PA</w:t>
      </w:r>
    </w:p>
    <w:p w14:paraId="681491E1" w14:textId="39CE7DFB" w:rsidR="00CE10B2" w:rsidRPr="0074230F" w:rsidRDefault="004141DD"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Rykindo (risperidone 25 mg, 37.5 mg, 50 mg </w:t>
      </w:r>
      <w:r w:rsidR="00BC5AB0" w:rsidRPr="0074230F">
        <w:rPr>
          <w:rFonts w:ascii="Arial" w:hAnsi="Arial" w:cs="Arial"/>
          <w:color w:val="auto"/>
          <w:sz w:val="22"/>
          <w:szCs w:val="22"/>
        </w:rPr>
        <w:t>extended-release</w:t>
      </w:r>
      <w:r w:rsidRPr="0074230F">
        <w:rPr>
          <w:rFonts w:ascii="Arial" w:hAnsi="Arial" w:cs="Arial"/>
          <w:color w:val="auto"/>
          <w:sz w:val="22"/>
          <w:szCs w:val="22"/>
        </w:rPr>
        <w:t xml:space="preserve"> intramuscular injection) </w:t>
      </w:r>
      <w:r w:rsidR="000A2AF5" w:rsidRPr="0074230F">
        <w:rPr>
          <w:rFonts w:ascii="Arial" w:hAnsi="Arial" w:cs="Arial"/>
          <w:color w:val="auto"/>
          <w:sz w:val="22"/>
          <w:szCs w:val="22"/>
        </w:rPr>
        <w:t xml:space="preserve">– </w:t>
      </w:r>
      <w:r w:rsidR="000A2AF5" w:rsidRPr="0074230F">
        <w:rPr>
          <w:rFonts w:ascii="Arial" w:hAnsi="Arial" w:cs="Arial"/>
          <w:b/>
          <w:bCs/>
          <w:color w:val="auto"/>
          <w:sz w:val="22"/>
          <w:szCs w:val="22"/>
        </w:rPr>
        <w:t>PA</w:t>
      </w:r>
    </w:p>
    <w:p w14:paraId="18562B22" w14:textId="72971E29" w:rsidR="001D4823" w:rsidRPr="0074230F" w:rsidRDefault="00456CB6"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Rystiggo (rozanolixizumab-noli) – </w:t>
      </w:r>
      <w:r w:rsidRPr="0074230F">
        <w:rPr>
          <w:rFonts w:ascii="Arial" w:hAnsi="Arial" w:cs="Arial"/>
          <w:b/>
          <w:bCs/>
          <w:color w:val="auto"/>
          <w:sz w:val="22"/>
          <w:szCs w:val="22"/>
        </w:rPr>
        <w:t>PA</w:t>
      </w:r>
      <w:r w:rsidRPr="0074230F">
        <w:rPr>
          <w:rFonts w:ascii="Arial" w:hAnsi="Arial" w:cs="Arial"/>
          <w:color w:val="auto"/>
          <w:sz w:val="22"/>
          <w:szCs w:val="22"/>
        </w:rPr>
        <w:t>; MB</w:t>
      </w:r>
    </w:p>
    <w:p w14:paraId="1C6AA4DD" w14:textId="196D7CB7" w:rsidR="00931EF3" w:rsidRPr="0074230F" w:rsidRDefault="00FA3C26"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Sezaby (phenobarbital </w:t>
      </w:r>
      <w:r w:rsidR="00C90556" w:rsidRPr="0074230F">
        <w:rPr>
          <w:rFonts w:ascii="Arial" w:hAnsi="Arial" w:cs="Arial"/>
          <w:color w:val="auto"/>
          <w:sz w:val="22"/>
          <w:szCs w:val="22"/>
        </w:rPr>
        <w:t>100 mg vial</w:t>
      </w:r>
      <w:r w:rsidRPr="0074230F">
        <w:rPr>
          <w:rFonts w:ascii="Arial" w:hAnsi="Arial" w:cs="Arial"/>
          <w:color w:val="auto"/>
          <w:sz w:val="22"/>
          <w:szCs w:val="22"/>
        </w:rPr>
        <w:t>); MB</w:t>
      </w:r>
    </w:p>
    <w:p w14:paraId="090FE0CC" w14:textId="405C9E6F" w:rsidR="007C32C4" w:rsidRPr="0074230F" w:rsidRDefault="008214DA"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lastRenderedPageBreak/>
        <w:t xml:space="preserve">Veozah (fezolinetant) </w:t>
      </w:r>
      <w:r w:rsidR="001E131D" w:rsidRPr="0074230F">
        <w:rPr>
          <w:rFonts w:ascii="Arial" w:hAnsi="Arial" w:cs="Arial"/>
          <w:color w:val="auto"/>
          <w:sz w:val="22"/>
          <w:szCs w:val="22"/>
        </w:rPr>
        <w:t xml:space="preserve">– </w:t>
      </w:r>
      <w:r w:rsidR="001E131D" w:rsidRPr="0074230F">
        <w:rPr>
          <w:rFonts w:ascii="Arial" w:hAnsi="Arial" w:cs="Arial"/>
          <w:b/>
          <w:bCs/>
          <w:color w:val="auto"/>
          <w:sz w:val="22"/>
          <w:szCs w:val="22"/>
        </w:rPr>
        <w:t>PA</w:t>
      </w:r>
    </w:p>
    <w:p w14:paraId="540FD5D5" w14:textId="29EDFD2F" w:rsidR="00E456BD" w:rsidRPr="0074230F" w:rsidRDefault="003D15D4"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Vyjuvek (beremagene geperpavec-svdt) – </w:t>
      </w:r>
      <w:r w:rsidR="00E456BD" w:rsidRPr="0074230F">
        <w:rPr>
          <w:rFonts w:ascii="Arial" w:hAnsi="Arial" w:cs="Arial"/>
          <w:b/>
          <w:bCs/>
          <w:color w:val="auto"/>
          <w:sz w:val="22"/>
          <w:szCs w:val="22"/>
        </w:rPr>
        <w:t>PA</w:t>
      </w:r>
      <w:r w:rsidRPr="0074230F">
        <w:rPr>
          <w:rFonts w:ascii="Arial" w:hAnsi="Arial" w:cs="Arial"/>
          <w:b/>
          <w:bCs/>
          <w:color w:val="auto"/>
          <w:sz w:val="22"/>
          <w:szCs w:val="22"/>
        </w:rPr>
        <w:t xml:space="preserve">; </w:t>
      </w:r>
      <w:r w:rsidRPr="0074230F">
        <w:rPr>
          <w:rFonts w:ascii="Arial" w:hAnsi="Arial" w:cs="Arial"/>
          <w:color w:val="auto"/>
          <w:sz w:val="22"/>
          <w:szCs w:val="22"/>
        </w:rPr>
        <w:t>MB</w:t>
      </w:r>
    </w:p>
    <w:p w14:paraId="16C7498B" w14:textId="7AEC3DFC" w:rsidR="002F0DDC" w:rsidRPr="0074230F" w:rsidRDefault="009F3705"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Vyvgart Hytrulo (efgartigimod alfa and hyaluronidase-qvfc) – </w:t>
      </w:r>
      <w:r w:rsidRPr="0074230F">
        <w:rPr>
          <w:rFonts w:ascii="Arial" w:hAnsi="Arial" w:cs="Arial"/>
          <w:b/>
          <w:bCs/>
          <w:color w:val="auto"/>
          <w:sz w:val="22"/>
          <w:szCs w:val="22"/>
        </w:rPr>
        <w:t>PA</w:t>
      </w:r>
      <w:r w:rsidRPr="0074230F">
        <w:rPr>
          <w:rFonts w:ascii="Arial" w:hAnsi="Arial" w:cs="Arial"/>
          <w:color w:val="auto"/>
          <w:sz w:val="22"/>
          <w:szCs w:val="22"/>
        </w:rPr>
        <w:t>; MB</w:t>
      </w:r>
    </w:p>
    <w:p w14:paraId="39775CC9" w14:textId="6270A719" w:rsidR="00086D1E" w:rsidRPr="0074230F" w:rsidRDefault="00086D1E"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Ycanth (cantharidin) – </w:t>
      </w:r>
      <w:r w:rsidRPr="0074230F">
        <w:rPr>
          <w:rFonts w:ascii="Arial" w:hAnsi="Arial" w:cs="Arial"/>
          <w:b/>
          <w:bCs/>
          <w:color w:val="auto"/>
          <w:sz w:val="22"/>
          <w:szCs w:val="22"/>
        </w:rPr>
        <w:t>PA</w:t>
      </w:r>
      <w:r w:rsidRPr="0074230F">
        <w:rPr>
          <w:rFonts w:ascii="Arial" w:hAnsi="Arial" w:cs="Arial"/>
          <w:color w:val="auto"/>
          <w:sz w:val="22"/>
          <w:szCs w:val="22"/>
        </w:rPr>
        <w:t>; MB</w:t>
      </w:r>
    </w:p>
    <w:p w14:paraId="03B82CF2" w14:textId="66572D72" w:rsidR="009F33D0" w:rsidRPr="0074230F" w:rsidRDefault="00FB348C"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Yuflyma (adalimumab-aaty)</w:t>
      </w:r>
      <w:r w:rsidR="009F33D0" w:rsidRPr="0074230F">
        <w:rPr>
          <w:rFonts w:ascii="Arial" w:hAnsi="Arial" w:cs="Arial"/>
          <w:color w:val="auto"/>
          <w:sz w:val="22"/>
          <w:szCs w:val="22"/>
        </w:rPr>
        <w:t xml:space="preserve"> – </w:t>
      </w:r>
      <w:r w:rsidR="009F33D0" w:rsidRPr="0074230F">
        <w:rPr>
          <w:rFonts w:ascii="Arial" w:hAnsi="Arial" w:cs="Arial"/>
          <w:b/>
          <w:bCs/>
          <w:color w:val="auto"/>
          <w:sz w:val="22"/>
          <w:szCs w:val="22"/>
        </w:rPr>
        <w:t>PA</w:t>
      </w:r>
    </w:p>
    <w:p w14:paraId="70C71E64" w14:textId="22479F73" w:rsidR="00FB348C" w:rsidRPr="0074230F" w:rsidRDefault="00FB348C"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 xml:space="preserve">Yusimry (adalimumab-aqvh) – </w:t>
      </w:r>
      <w:r w:rsidRPr="0074230F">
        <w:rPr>
          <w:rFonts w:ascii="Arial" w:hAnsi="Arial" w:cs="Arial"/>
          <w:b/>
          <w:bCs/>
          <w:color w:val="auto"/>
          <w:sz w:val="22"/>
          <w:szCs w:val="22"/>
        </w:rPr>
        <w:t>PA</w:t>
      </w:r>
    </w:p>
    <w:p w14:paraId="7E3925C9" w14:textId="15FF4F03" w:rsidR="00811F2D" w:rsidRPr="0074230F" w:rsidRDefault="00811F2D" w:rsidP="00AE1447">
      <w:pPr>
        <w:pStyle w:val="Default"/>
        <w:numPr>
          <w:ilvl w:val="0"/>
          <w:numId w:val="1"/>
        </w:numPr>
        <w:spacing w:line="276" w:lineRule="auto"/>
        <w:rPr>
          <w:rFonts w:ascii="Arial" w:hAnsi="Arial" w:cs="Arial"/>
          <w:color w:val="auto"/>
          <w:sz w:val="22"/>
          <w:szCs w:val="22"/>
        </w:rPr>
      </w:pPr>
      <w:bookmarkStart w:id="0" w:name="_Hlk86933353"/>
      <w:r w:rsidRPr="0074230F">
        <w:rPr>
          <w:rFonts w:ascii="Arial" w:hAnsi="Arial" w:cs="Arial"/>
          <w:color w:val="auto"/>
          <w:sz w:val="22"/>
          <w:szCs w:val="22"/>
        </w:rPr>
        <w:t xml:space="preserve">Zavzpret (zavegepant) – </w:t>
      </w:r>
      <w:r w:rsidRPr="0074230F">
        <w:rPr>
          <w:rFonts w:ascii="Arial" w:hAnsi="Arial" w:cs="Arial"/>
          <w:b/>
          <w:bCs/>
          <w:color w:val="auto"/>
          <w:sz w:val="22"/>
          <w:szCs w:val="22"/>
        </w:rPr>
        <w:t xml:space="preserve">PA </w:t>
      </w:r>
    </w:p>
    <w:p w14:paraId="730B49F3" w14:textId="5C121115" w:rsidR="00BB7E7F" w:rsidRDefault="00BB7E7F" w:rsidP="00AE1447">
      <w:pPr>
        <w:pStyle w:val="Default"/>
        <w:numPr>
          <w:ilvl w:val="0"/>
          <w:numId w:val="1"/>
        </w:numPr>
        <w:spacing w:line="276" w:lineRule="auto"/>
        <w:rPr>
          <w:rFonts w:ascii="Arial" w:hAnsi="Arial" w:cs="Arial"/>
          <w:color w:val="auto"/>
          <w:sz w:val="22"/>
          <w:szCs w:val="22"/>
        </w:rPr>
      </w:pPr>
      <w:r w:rsidRPr="0074230F">
        <w:rPr>
          <w:rFonts w:ascii="Arial" w:hAnsi="Arial" w:cs="Arial"/>
          <w:color w:val="auto"/>
          <w:sz w:val="22"/>
          <w:szCs w:val="22"/>
        </w:rPr>
        <w:t>Zurzuvae (</w:t>
      </w:r>
      <w:r w:rsidR="003A127E" w:rsidRPr="0074230F">
        <w:rPr>
          <w:rFonts w:ascii="Arial" w:hAnsi="Arial" w:cs="Arial"/>
          <w:color w:val="auto"/>
          <w:sz w:val="22"/>
          <w:szCs w:val="22"/>
        </w:rPr>
        <w:t xml:space="preserve">zuranolone) – </w:t>
      </w:r>
      <w:r w:rsidR="003A127E" w:rsidRPr="0074230F">
        <w:rPr>
          <w:rFonts w:ascii="Arial" w:hAnsi="Arial" w:cs="Arial"/>
          <w:b/>
          <w:bCs/>
          <w:color w:val="auto"/>
          <w:sz w:val="22"/>
          <w:szCs w:val="22"/>
        </w:rPr>
        <w:t>PA</w:t>
      </w:r>
      <w:r w:rsidR="003A127E" w:rsidRPr="0074230F">
        <w:rPr>
          <w:rFonts w:ascii="Arial" w:hAnsi="Arial" w:cs="Arial"/>
          <w:color w:val="auto"/>
          <w:sz w:val="22"/>
          <w:szCs w:val="22"/>
        </w:rPr>
        <w:t xml:space="preserve"> </w:t>
      </w:r>
    </w:p>
    <w:p w14:paraId="4393AFD6" w14:textId="77777777" w:rsidR="00AB7274" w:rsidRPr="00980696" w:rsidRDefault="00AB7274" w:rsidP="00980696">
      <w:pPr>
        <w:pStyle w:val="ListParagraph"/>
        <w:numPr>
          <w:ilvl w:val="0"/>
          <w:numId w:val="46"/>
        </w:numPr>
        <w:autoSpaceDE w:val="0"/>
        <w:autoSpaceDN w:val="0"/>
        <w:adjustRightInd w:val="0"/>
        <w:spacing w:after="0" w:line="240" w:lineRule="auto"/>
        <w:rPr>
          <w:rFonts w:cs="Arial"/>
          <w:color w:val="000000"/>
          <w:sz w:val="24"/>
          <w:szCs w:val="24"/>
        </w:rPr>
      </w:pPr>
      <w:r w:rsidRPr="00980696">
        <w:rPr>
          <w:rFonts w:cs="Arial"/>
          <w:color w:val="000000"/>
        </w:rPr>
        <w:t xml:space="preserve">Effective 12/27/2023, the following preventative therapy has been added to the MassHealth Drug List on March 4, 2024. </w:t>
      </w:r>
    </w:p>
    <w:p w14:paraId="70CDA341" w14:textId="763DA81E" w:rsidR="00AB7274" w:rsidRPr="00980696" w:rsidRDefault="00AB7274" w:rsidP="00980696">
      <w:pPr>
        <w:pStyle w:val="ListParagraph"/>
        <w:numPr>
          <w:ilvl w:val="0"/>
          <w:numId w:val="1"/>
        </w:numPr>
        <w:autoSpaceDE w:val="0"/>
        <w:autoSpaceDN w:val="0"/>
        <w:adjustRightInd w:val="0"/>
        <w:spacing w:after="0" w:line="240" w:lineRule="auto"/>
        <w:rPr>
          <w:rFonts w:cs="Arial"/>
          <w:color w:val="000000"/>
        </w:rPr>
      </w:pPr>
      <w:bookmarkStart w:id="1" w:name="_Hlk94786218"/>
      <w:r w:rsidRPr="001A4144">
        <w:rPr>
          <w:rFonts w:cs="Arial"/>
          <w:color w:val="000000"/>
        </w:rPr>
        <w:t>Ixchiq (chikungunya virus vaccine</w:t>
      </w:r>
      <w:r>
        <w:rPr>
          <w:rFonts w:cs="Arial"/>
          <w:color w:val="000000"/>
        </w:rPr>
        <w:t>, live</w:t>
      </w:r>
      <w:r w:rsidRPr="001A4144">
        <w:rPr>
          <w:rFonts w:cs="Arial"/>
          <w:color w:val="000000"/>
        </w:rPr>
        <w:t>)</w:t>
      </w:r>
      <w:bookmarkEnd w:id="1"/>
    </w:p>
    <w:bookmarkEnd w:id="0"/>
    <w:p w14:paraId="535B0E6B" w14:textId="78E573A3" w:rsidR="006E7810" w:rsidRPr="0074230F" w:rsidRDefault="00000000" w:rsidP="0098246B">
      <w:pPr>
        <w:pStyle w:val="Heading1"/>
        <w:spacing w:line="276" w:lineRule="auto"/>
      </w:pPr>
      <w:r>
        <w:rPr>
          <w:rFonts w:ascii="Times New Roman" w:hAnsi="Times New Roman" w:cs="Arial"/>
          <w:color w:val="000000"/>
          <w:szCs w:val="24"/>
        </w:rPr>
        <w:pict w14:anchorId="23BAC7AE">
          <v:rect id="_x0000_i1026" style="width:548.5pt;height:3pt" o:hrpct="991" o:hralign="center" o:hrstd="t" o:hrnoshade="t" o:hr="t" fillcolor="gray" stroked="f"/>
        </w:pict>
      </w:r>
      <w:r w:rsidR="004B3F10" w:rsidRPr="0074230F">
        <w:t>Change in Prior</w:t>
      </w:r>
      <w:r w:rsidR="00DB031B" w:rsidRPr="0074230F">
        <w:t xml:space="preserve"> </w:t>
      </w:r>
      <w:r w:rsidR="00AE5FBB" w:rsidRPr="0074230F">
        <w:t>Authorization Status</w:t>
      </w:r>
    </w:p>
    <w:p w14:paraId="7C60D132" w14:textId="6533A13E" w:rsidR="00CA0FE1" w:rsidRPr="0074230F" w:rsidRDefault="00CA0FE1" w:rsidP="009F0236">
      <w:pPr>
        <w:pStyle w:val="Default"/>
        <w:numPr>
          <w:ilvl w:val="0"/>
          <w:numId w:val="6"/>
        </w:numPr>
        <w:spacing w:line="276" w:lineRule="auto"/>
        <w:rPr>
          <w:rFonts w:ascii="Arial" w:hAnsi="Arial" w:cs="Arial"/>
          <w:color w:val="auto"/>
          <w:sz w:val="22"/>
          <w:szCs w:val="22"/>
        </w:rPr>
      </w:pPr>
      <w:bookmarkStart w:id="2" w:name="_Hlk30086979"/>
      <w:r w:rsidRPr="0074230F">
        <w:rPr>
          <w:rFonts w:ascii="Arial" w:hAnsi="Arial" w:cs="Arial"/>
          <w:color w:val="auto"/>
          <w:sz w:val="22"/>
          <w:szCs w:val="22"/>
        </w:rPr>
        <w:t>Effective</w:t>
      </w:r>
      <w:r w:rsidR="001E18FB" w:rsidRPr="0074230F">
        <w:rPr>
          <w:rFonts w:ascii="Arial" w:hAnsi="Arial" w:cs="Arial"/>
          <w:color w:val="auto"/>
          <w:sz w:val="22"/>
          <w:szCs w:val="22"/>
        </w:rPr>
        <w:t xml:space="preserve"> </w:t>
      </w:r>
      <w:r w:rsidR="00AE1447" w:rsidRPr="0074230F">
        <w:rPr>
          <w:rFonts w:ascii="Arial" w:hAnsi="Arial" w:cs="Arial"/>
          <w:color w:val="auto"/>
          <w:sz w:val="22"/>
          <w:szCs w:val="22"/>
        </w:rPr>
        <w:t>March 4</w:t>
      </w:r>
      <w:r w:rsidR="001E18FB" w:rsidRPr="0074230F">
        <w:rPr>
          <w:rFonts w:ascii="Arial" w:hAnsi="Arial" w:cs="Arial"/>
          <w:color w:val="auto"/>
          <w:sz w:val="22"/>
          <w:szCs w:val="22"/>
        </w:rPr>
        <w:t xml:space="preserve">, </w:t>
      </w:r>
      <w:r w:rsidR="007F2159" w:rsidRPr="0074230F">
        <w:rPr>
          <w:rFonts w:ascii="Arial" w:hAnsi="Arial" w:cs="Arial"/>
          <w:color w:val="auto"/>
          <w:sz w:val="22"/>
          <w:szCs w:val="22"/>
        </w:rPr>
        <w:t>202</w:t>
      </w:r>
      <w:r w:rsidR="007C6CC4" w:rsidRPr="0074230F">
        <w:rPr>
          <w:rFonts w:ascii="Arial" w:hAnsi="Arial" w:cs="Arial"/>
          <w:color w:val="auto"/>
          <w:sz w:val="22"/>
          <w:szCs w:val="22"/>
        </w:rPr>
        <w:t>4</w:t>
      </w:r>
      <w:r w:rsidRPr="0074230F">
        <w:rPr>
          <w:rFonts w:ascii="Arial" w:hAnsi="Arial" w:cs="Arial"/>
          <w:color w:val="auto"/>
          <w:sz w:val="22"/>
          <w:szCs w:val="22"/>
        </w:rPr>
        <w:t>, the following</w:t>
      </w:r>
      <w:r w:rsidR="00553CB1" w:rsidRPr="0074230F">
        <w:rPr>
          <w:rFonts w:ascii="Arial" w:hAnsi="Arial" w:cs="Arial"/>
          <w:color w:val="auto"/>
          <w:sz w:val="22"/>
          <w:szCs w:val="22"/>
        </w:rPr>
        <w:t xml:space="preserve"> </w:t>
      </w:r>
      <w:r w:rsidR="003167B2" w:rsidRPr="0074230F">
        <w:rPr>
          <w:rFonts w:ascii="Arial" w:hAnsi="Arial" w:cs="Arial"/>
          <w:color w:val="auto"/>
          <w:sz w:val="22"/>
          <w:szCs w:val="22"/>
        </w:rPr>
        <w:t>colony</w:t>
      </w:r>
      <w:r w:rsidR="00ED36CD" w:rsidRPr="0074230F">
        <w:rPr>
          <w:rFonts w:ascii="Arial" w:hAnsi="Arial" w:cs="Arial"/>
          <w:color w:val="auto"/>
          <w:sz w:val="22"/>
          <w:szCs w:val="22"/>
        </w:rPr>
        <w:t xml:space="preserve"> stimulating</w:t>
      </w:r>
      <w:r w:rsidR="0072541B" w:rsidRPr="0074230F">
        <w:rPr>
          <w:rFonts w:ascii="Arial" w:hAnsi="Arial" w:cs="Arial"/>
          <w:color w:val="auto"/>
          <w:sz w:val="22"/>
          <w:szCs w:val="22"/>
        </w:rPr>
        <w:t xml:space="preserve"> factor</w:t>
      </w:r>
      <w:r w:rsidR="00ED36CD" w:rsidRPr="0074230F">
        <w:rPr>
          <w:rFonts w:ascii="Arial" w:hAnsi="Arial" w:cs="Arial"/>
          <w:color w:val="auto"/>
          <w:sz w:val="22"/>
          <w:szCs w:val="22"/>
        </w:rPr>
        <w:t xml:space="preserve"> agents </w:t>
      </w:r>
      <w:r w:rsidRPr="0074230F">
        <w:rPr>
          <w:rFonts w:ascii="Arial" w:hAnsi="Arial" w:cs="Arial"/>
          <w:color w:val="auto"/>
          <w:sz w:val="22"/>
          <w:szCs w:val="22"/>
        </w:rPr>
        <w:t xml:space="preserve">will </w:t>
      </w:r>
      <w:r w:rsidR="00F30F3B" w:rsidRPr="0074230F">
        <w:rPr>
          <w:rFonts w:ascii="Arial" w:hAnsi="Arial" w:cs="Arial"/>
          <w:color w:val="auto"/>
          <w:sz w:val="22"/>
          <w:szCs w:val="22"/>
        </w:rPr>
        <w:t xml:space="preserve">no longer </w:t>
      </w:r>
      <w:r w:rsidRPr="0074230F">
        <w:rPr>
          <w:rFonts w:ascii="Arial" w:hAnsi="Arial" w:cs="Arial"/>
          <w:color w:val="auto"/>
          <w:sz w:val="22"/>
          <w:szCs w:val="22"/>
        </w:rPr>
        <w:t xml:space="preserve">require </w:t>
      </w:r>
      <w:r w:rsidR="00B41013">
        <w:rPr>
          <w:rFonts w:ascii="Arial" w:hAnsi="Arial" w:cs="Arial"/>
          <w:color w:val="auto"/>
          <w:sz w:val="22"/>
          <w:szCs w:val="22"/>
        </w:rPr>
        <w:t>PA</w:t>
      </w:r>
      <w:r w:rsidR="00613AFB" w:rsidRPr="0074230F">
        <w:rPr>
          <w:rFonts w:ascii="Arial" w:hAnsi="Arial" w:cs="Arial"/>
          <w:color w:val="auto"/>
          <w:sz w:val="22"/>
          <w:szCs w:val="22"/>
        </w:rPr>
        <w:t>.</w:t>
      </w:r>
      <w:r w:rsidRPr="0074230F">
        <w:rPr>
          <w:rFonts w:ascii="Arial" w:hAnsi="Arial" w:cs="Arial"/>
          <w:color w:val="auto"/>
          <w:sz w:val="22"/>
          <w:szCs w:val="22"/>
        </w:rPr>
        <w:t xml:space="preserve"> </w:t>
      </w:r>
    </w:p>
    <w:p w14:paraId="448E56D5" w14:textId="7AE16937" w:rsidR="00917EDF" w:rsidRPr="0074230F" w:rsidRDefault="00DA603C" w:rsidP="009F0236">
      <w:pPr>
        <w:pStyle w:val="Default"/>
        <w:numPr>
          <w:ilvl w:val="0"/>
          <w:numId w:val="15"/>
        </w:numPr>
        <w:spacing w:line="276" w:lineRule="auto"/>
        <w:ind w:left="1080"/>
        <w:rPr>
          <w:rFonts w:ascii="Arial" w:hAnsi="Arial" w:cs="Arial"/>
          <w:color w:val="auto"/>
          <w:sz w:val="22"/>
          <w:szCs w:val="22"/>
        </w:rPr>
      </w:pPr>
      <w:r w:rsidRPr="0074230F">
        <w:rPr>
          <w:rFonts w:ascii="Arial" w:hAnsi="Arial" w:cs="Arial"/>
          <w:color w:val="auto"/>
          <w:sz w:val="22"/>
          <w:szCs w:val="22"/>
        </w:rPr>
        <w:t>Granix (TBO-filgrastim)</w:t>
      </w:r>
    </w:p>
    <w:p w14:paraId="25C2FF5A" w14:textId="5AEE1C9B" w:rsidR="00DA603C" w:rsidRPr="0074230F" w:rsidRDefault="00DA603C" w:rsidP="009F0236">
      <w:pPr>
        <w:pStyle w:val="Default"/>
        <w:numPr>
          <w:ilvl w:val="0"/>
          <w:numId w:val="15"/>
        </w:numPr>
        <w:spacing w:line="276" w:lineRule="auto"/>
        <w:ind w:left="1080"/>
        <w:rPr>
          <w:rFonts w:ascii="Arial" w:hAnsi="Arial" w:cs="Arial"/>
          <w:color w:val="auto"/>
          <w:sz w:val="22"/>
          <w:szCs w:val="22"/>
        </w:rPr>
      </w:pPr>
      <w:r w:rsidRPr="0074230F">
        <w:rPr>
          <w:rFonts w:ascii="Arial" w:hAnsi="Arial" w:cs="Arial"/>
          <w:color w:val="auto"/>
          <w:sz w:val="22"/>
          <w:szCs w:val="22"/>
        </w:rPr>
        <w:t>Nivestym (filgrastim-aafi)</w:t>
      </w:r>
    </w:p>
    <w:p w14:paraId="684106E5" w14:textId="2EEE2E3B" w:rsidR="00DA603C" w:rsidRPr="0074230F" w:rsidRDefault="00DA603C" w:rsidP="009F0236">
      <w:pPr>
        <w:pStyle w:val="Default"/>
        <w:numPr>
          <w:ilvl w:val="0"/>
          <w:numId w:val="15"/>
        </w:numPr>
        <w:spacing w:line="276" w:lineRule="auto"/>
        <w:ind w:left="1080"/>
        <w:rPr>
          <w:rFonts w:ascii="Arial" w:hAnsi="Arial" w:cs="Arial"/>
          <w:color w:val="auto"/>
          <w:sz w:val="22"/>
          <w:szCs w:val="22"/>
        </w:rPr>
      </w:pPr>
      <w:r w:rsidRPr="0074230F">
        <w:rPr>
          <w:rFonts w:ascii="Arial" w:hAnsi="Arial" w:cs="Arial"/>
          <w:color w:val="auto"/>
          <w:sz w:val="22"/>
          <w:szCs w:val="22"/>
        </w:rPr>
        <w:t>Releuko (filgrastim-ayow)</w:t>
      </w:r>
    </w:p>
    <w:p w14:paraId="29BE8211" w14:textId="4FF31297" w:rsidR="00DA603C" w:rsidRPr="0074230F" w:rsidRDefault="00DA603C" w:rsidP="009F0236">
      <w:pPr>
        <w:pStyle w:val="Default"/>
        <w:numPr>
          <w:ilvl w:val="0"/>
          <w:numId w:val="15"/>
        </w:numPr>
        <w:spacing w:line="276" w:lineRule="auto"/>
        <w:ind w:left="1080"/>
        <w:rPr>
          <w:rFonts w:ascii="Arial" w:hAnsi="Arial" w:cs="Arial"/>
          <w:color w:val="auto"/>
          <w:sz w:val="22"/>
          <w:szCs w:val="22"/>
        </w:rPr>
      </w:pPr>
      <w:r w:rsidRPr="0074230F">
        <w:rPr>
          <w:rFonts w:ascii="Arial" w:hAnsi="Arial" w:cs="Arial"/>
          <w:color w:val="auto"/>
          <w:sz w:val="22"/>
          <w:szCs w:val="22"/>
        </w:rPr>
        <w:t>Zarxio (filgrastim-</w:t>
      </w:r>
      <w:r w:rsidR="00C96900" w:rsidRPr="0074230F">
        <w:rPr>
          <w:rFonts w:ascii="Arial" w:hAnsi="Arial" w:cs="Arial"/>
          <w:color w:val="auto"/>
          <w:sz w:val="22"/>
          <w:szCs w:val="22"/>
        </w:rPr>
        <w:t>sndz)</w:t>
      </w:r>
    </w:p>
    <w:p w14:paraId="10B88C47" w14:textId="4BC9BA65" w:rsidR="00832ADB" w:rsidRPr="0074230F" w:rsidRDefault="00832ADB" w:rsidP="00832ADB">
      <w:pPr>
        <w:pStyle w:val="Default"/>
        <w:numPr>
          <w:ilvl w:val="0"/>
          <w:numId w:val="6"/>
        </w:numPr>
        <w:spacing w:line="276" w:lineRule="auto"/>
        <w:rPr>
          <w:rFonts w:ascii="Arial" w:hAnsi="Arial" w:cs="Arial"/>
          <w:color w:val="auto"/>
          <w:sz w:val="22"/>
          <w:szCs w:val="22"/>
        </w:rPr>
      </w:pPr>
      <w:r w:rsidRPr="0074230F">
        <w:rPr>
          <w:rFonts w:ascii="Arial" w:hAnsi="Arial" w:cs="Arial"/>
          <w:color w:val="auto"/>
          <w:sz w:val="22"/>
          <w:szCs w:val="22"/>
        </w:rPr>
        <w:t xml:space="preserve">Effective </w:t>
      </w:r>
      <w:r w:rsidR="00AE1447" w:rsidRPr="0074230F">
        <w:rPr>
          <w:rFonts w:ascii="Arial" w:hAnsi="Arial" w:cs="Arial"/>
          <w:color w:val="auto"/>
          <w:sz w:val="22"/>
          <w:szCs w:val="22"/>
        </w:rPr>
        <w:t>March 4</w:t>
      </w:r>
      <w:r w:rsidRPr="0074230F">
        <w:rPr>
          <w:rFonts w:ascii="Arial" w:hAnsi="Arial" w:cs="Arial"/>
          <w:color w:val="auto"/>
          <w:sz w:val="22"/>
          <w:szCs w:val="22"/>
        </w:rPr>
        <w:t>, 202</w:t>
      </w:r>
      <w:r w:rsidR="007C6CC4" w:rsidRPr="0074230F">
        <w:rPr>
          <w:rFonts w:ascii="Arial" w:hAnsi="Arial" w:cs="Arial"/>
          <w:color w:val="auto"/>
          <w:sz w:val="22"/>
          <w:szCs w:val="22"/>
        </w:rPr>
        <w:t>4</w:t>
      </w:r>
      <w:r w:rsidRPr="0074230F">
        <w:rPr>
          <w:rFonts w:ascii="Arial" w:hAnsi="Arial" w:cs="Arial"/>
          <w:color w:val="auto"/>
          <w:sz w:val="22"/>
          <w:szCs w:val="22"/>
        </w:rPr>
        <w:t xml:space="preserve">, the following </w:t>
      </w:r>
      <w:r w:rsidR="00D61D3F" w:rsidRPr="0074230F">
        <w:rPr>
          <w:rFonts w:ascii="Arial" w:hAnsi="Arial" w:cs="Arial"/>
          <w:color w:val="auto"/>
          <w:sz w:val="22"/>
          <w:szCs w:val="22"/>
        </w:rPr>
        <w:t>diabetic agent</w:t>
      </w:r>
      <w:r w:rsidRPr="0074230F">
        <w:rPr>
          <w:rFonts w:ascii="Arial" w:hAnsi="Arial" w:cs="Arial"/>
          <w:color w:val="auto"/>
          <w:sz w:val="22"/>
          <w:szCs w:val="22"/>
        </w:rPr>
        <w:t xml:space="preserve"> will </w:t>
      </w:r>
      <w:r w:rsidR="007F5D77" w:rsidRPr="0074230F">
        <w:rPr>
          <w:rFonts w:ascii="Arial" w:hAnsi="Arial" w:cs="Arial"/>
          <w:color w:val="auto"/>
          <w:sz w:val="22"/>
          <w:szCs w:val="22"/>
        </w:rPr>
        <w:t xml:space="preserve">no longer </w:t>
      </w:r>
      <w:r w:rsidRPr="0074230F">
        <w:rPr>
          <w:rFonts w:ascii="Arial" w:hAnsi="Arial" w:cs="Arial"/>
          <w:color w:val="auto"/>
          <w:sz w:val="22"/>
          <w:szCs w:val="22"/>
        </w:rPr>
        <w:t xml:space="preserve">require </w:t>
      </w:r>
      <w:r w:rsidR="00B41013">
        <w:rPr>
          <w:rFonts w:ascii="Arial" w:hAnsi="Arial" w:cs="Arial"/>
          <w:color w:val="auto"/>
          <w:sz w:val="22"/>
          <w:szCs w:val="22"/>
        </w:rPr>
        <w:t>PA</w:t>
      </w:r>
      <w:r w:rsidR="00D61D3F" w:rsidRPr="0074230F">
        <w:rPr>
          <w:rFonts w:ascii="Arial" w:hAnsi="Arial" w:cs="Arial"/>
          <w:color w:val="auto"/>
          <w:sz w:val="22"/>
          <w:szCs w:val="22"/>
        </w:rPr>
        <w:t>.</w:t>
      </w:r>
    </w:p>
    <w:p w14:paraId="12EA30E0" w14:textId="186F70F5" w:rsidR="00832ADB" w:rsidRPr="0074230F" w:rsidRDefault="00D61D3F" w:rsidP="00832ADB">
      <w:pPr>
        <w:pStyle w:val="Default"/>
        <w:numPr>
          <w:ilvl w:val="1"/>
          <w:numId w:val="6"/>
        </w:numPr>
        <w:spacing w:line="276" w:lineRule="auto"/>
        <w:rPr>
          <w:rFonts w:ascii="Arial" w:hAnsi="Arial" w:cs="Arial"/>
          <w:color w:val="auto"/>
          <w:sz w:val="22"/>
          <w:szCs w:val="22"/>
        </w:rPr>
      </w:pPr>
      <w:r w:rsidRPr="0074230F">
        <w:rPr>
          <w:rFonts w:ascii="Arial" w:hAnsi="Arial" w:cs="Arial"/>
          <w:color w:val="auto"/>
          <w:sz w:val="22"/>
          <w:szCs w:val="22"/>
        </w:rPr>
        <w:t>Zegalogue (dasiglucagon)</w:t>
      </w:r>
    </w:p>
    <w:p w14:paraId="24F9D20C" w14:textId="35C5BD09" w:rsidR="002C34E3" w:rsidRPr="0074230F" w:rsidRDefault="00B83859" w:rsidP="00B83859">
      <w:pPr>
        <w:pStyle w:val="ListParagraph"/>
        <w:numPr>
          <w:ilvl w:val="0"/>
          <w:numId w:val="6"/>
        </w:numPr>
        <w:spacing w:line="276" w:lineRule="auto"/>
        <w:rPr>
          <w:rFonts w:cs="Arial"/>
        </w:rPr>
      </w:pPr>
      <w:bookmarkStart w:id="3" w:name="_Hlk98931753"/>
      <w:r w:rsidRPr="0074230F">
        <w:rPr>
          <w:rFonts w:cs="Arial"/>
        </w:rPr>
        <w:t xml:space="preserve">Effective </w:t>
      </w:r>
      <w:r w:rsidR="00AE1447" w:rsidRPr="0074230F">
        <w:rPr>
          <w:rFonts w:cs="Arial"/>
        </w:rPr>
        <w:t>March 4</w:t>
      </w:r>
      <w:r w:rsidRPr="0074230F">
        <w:rPr>
          <w:rFonts w:cs="Arial"/>
        </w:rPr>
        <w:t>, 202</w:t>
      </w:r>
      <w:r w:rsidR="007C6CC4" w:rsidRPr="0074230F">
        <w:rPr>
          <w:rFonts w:cs="Arial"/>
        </w:rPr>
        <w:t>4</w:t>
      </w:r>
      <w:r w:rsidRPr="0074230F">
        <w:rPr>
          <w:rFonts w:cs="Arial"/>
        </w:rPr>
        <w:t xml:space="preserve">, the following </w:t>
      </w:r>
      <w:r w:rsidR="00E348C8" w:rsidRPr="0074230F">
        <w:rPr>
          <w:rFonts w:cs="Arial"/>
        </w:rPr>
        <w:t>inhaled respiratory agent</w:t>
      </w:r>
      <w:r w:rsidRPr="0074230F">
        <w:rPr>
          <w:rFonts w:cs="Arial"/>
        </w:rPr>
        <w:t xml:space="preserve"> will no longer require </w:t>
      </w:r>
      <w:r w:rsidR="00B41013">
        <w:rPr>
          <w:rFonts w:cs="Arial"/>
        </w:rPr>
        <w:t>PA</w:t>
      </w:r>
      <w:r w:rsidRPr="0074230F">
        <w:rPr>
          <w:rFonts w:cs="Arial"/>
        </w:rPr>
        <w:t>.</w:t>
      </w:r>
      <w:r w:rsidR="002C34E3" w:rsidRPr="0074230F">
        <w:rPr>
          <w:rFonts w:cs="Arial"/>
        </w:rPr>
        <w:t xml:space="preserve"> </w:t>
      </w:r>
    </w:p>
    <w:p w14:paraId="298B1CBE" w14:textId="0F7AD995" w:rsidR="002C34E3" w:rsidRPr="0074230F" w:rsidRDefault="00E348C8" w:rsidP="002C34E3">
      <w:pPr>
        <w:pStyle w:val="ListParagraph"/>
        <w:numPr>
          <w:ilvl w:val="1"/>
          <w:numId w:val="6"/>
        </w:numPr>
        <w:spacing w:line="276" w:lineRule="auto"/>
        <w:rPr>
          <w:rFonts w:cs="Arial"/>
        </w:rPr>
      </w:pPr>
      <w:r w:rsidRPr="0074230F">
        <w:rPr>
          <w:rFonts w:cs="Arial"/>
        </w:rPr>
        <w:t>Proair Respiclick (</w:t>
      </w:r>
      <w:r w:rsidR="00527CCA" w:rsidRPr="0074230F">
        <w:rPr>
          <w:rFonts w:cs="Arial"/>
        </w:rPr>
        <w:t>albuterol inhalation powder)</w:t>
      </w:r>
    </w:p>
    <w:p w14:paraId="175022B6" w14:textId="1CB382C4" w:rsidR="00F64F54" w:rsidRPr="0074230F" w:rsidRDefault="002C34E3" w:rsidP="002C34E3">
      <w:pPr>
        <w:pStyle w:val="ListParagraph"/>
        <w:numPr>
          <w:ilvl w:val="0"/>
          <w:numId w:val="6"/>
        </w:numPr>
        <w:spacing w:after="0" w:line="276" w:lineRule="auto"/>
        <w:rPr>
          <w:rFonts w:cs="Arial"/>
        </w:rPr>
      </w:pPr>
      <w:r w:rsidRPr="0074230F">
        <w:rPr>
          <w:rFonts w:cs="Arial"/>
        </w:rPr>
        <w:t>Effective</w:t>
      </w:r>
      <w:bookmarkEnd w:id="3"/>
      <w:r w:rsidRPr="0074230F">
        <w:rPr>
          <w:rFonts w:cs="Arial"/>
        </w:rPr>
        <w:t xml:space="preserve"> </w:t>
      </w:r>
      <w:r w:rsidR="00AE1447" w:rsidRPr="0074230F">
        <w:rPr>
          <w:rFonts w:cs="Arial"/>
        </w:rPr>
        <w:t>March 4</w:t>
      </w:r>
      <w:r w:rsidR="00F64F54" w:rsidRPr="0074230F">
        <w:rPr>
          <w:rFonts w:cs="Arial"/>
        </w:rPr>
        <w:t>, 202</w:t>
      </w:r>
      <w:r w:rsidR="007C6CC4" w:rsidRPr="0074230F">
        <w:rPr>
          <w:rFonts w:cs="Arial"/>
        </w:rPr>
        <w:t>4</w:t>
      </w:r>
      <w:r w:rsidR="00F64F54" w:rsidRPr="0074230F">
        <w:rPr>
          <w:rFonts w:cs="Arial"/>
        </w:rPr>
        <w:t xml:space="preserve">, </w:t>
      </w:r>
      <w:r w:rsidR="0067216D" w:rsidRPr="0074230F">
        <w:rPr>
          <w:rFonts w:cs="Arial"/>
        </w:rPr>
        <w:t xml:space="preserve">the following </w:t>
      </w:r>
      <w:r w:rsidR="00DD4E87" w:rsidRPr="0074230F">
        <w:rPr>
          <w:rFonts w:cs="Arial"/>
        </w:rPr>
        <w:t>compounded pharmaceutical products</w:t>
      </w:r>
      <w:r w:rsidR="00B054BB" w:rsidRPr="0074230F">
        <w:rPr>
          <w:rFonts w:cs="Arial"/>
        </w:rPr>
        <w:t xml:space="preserve"> </w:t>
      </w:r>
      <w:r w:rsidR="0067216D" w:rsidRPr="0074230F">
        <w:rPr>
          <w:rFonts w:cs="Arial"/>
        </w:rPr>
        <w:t>wil</w:t>
      </w:r>
      <w:r w:rsidR="0007510D" w:rsidRPr="0074230F">
        <w:rPr>
          <w:rFonts w:cs="Arial"/>
        </w:rPr>
        <w:t>l</w:t>
      </w:r>
      <w:r w:rsidR="0067216D" w:rsidRPr="0074230F">
        <w:rPr>
          <w:rFonts w:cs="Arial"/>
        </w:rPr>
        <w:t xml:space="preserve"> require </w:t>
      </w:r>
      <w:r w:rsidR="00B41013">
        <w:rPr>
          <w:rFonts w:cs="Arial"/>
        </w:rPr>
        <w:t>PA</w:t>
      </w:r>
      <w:r w:rsidR="0067216D" w:rsidRPr="0074230F">
        <w:rPr>
          <w:rFonts w:cs="Arial"/>
        </w:rPr>
        <w:t>.</w:t>
      </w:r>
    </w:p>
    <w:p w14:paraId="473EA318" w14:textId="7FC7D42B" w:rsidR="00196258" w:rsidRPr="0074230F" w:rsidRDefault="001E14B1" w:rsidP="001E14B1">
      <w:pPr>
        <w:pStyle w:val="Default"/>
        <w:numPr>
          <w:ilvl w:val="1"/>
          <w:numId w:val="6"/>
        </w:numPr>
        <w:spacing w:line="276" w:lineRule="auto"/>
        <w:rPr>
          <w:rFonts w:ascii="Arial" w:hAnsi="Arial" w:cs="Arial"/>
          <w:color w:val="auto"/>
          <w:sz w:val="22"/>
          <w:szCs w:val="22"/>
        </w:rPr>
      </w:pPr>
      <w:r w:rsidRPr="0074230F">
        <w:rPr>
          <w:rFonts w:ascii="Arial" w:hAnsi="Arial" w:cs="Arial"/>
          <w:color w:val="auto"/>
          <w:sz w:val="22"/>
          <w:szCs w:val="22"/>
        </w:rPr>
        <w:t xml:space="preserve">compounded pharmaceutical product with transdermal </w:t>
      </w:r>
      <w:r w:rsidR="005E5F62" w:rsidRPr="0074230F">
        <w:rPr>
          <w:rFonts w:ascii="Arial" w:hAnsi="Arial" w:cs="Arial"/>
          <w:color w:val="auto"/>
          <w:sz w:val="22"/>
          <w:szCs w:val="22"/>
        </w:rPr>
        <w:t>ROA</w:t>
      </w:r>
      <w:r w:rsidR="00A23C8D" w:rsidRPr="0074230F">
        <w:rPr>
          <w:rFonts w:ascii="Arial" w:hAnsi="Arial" w:cs="Arial"/>
          <w:color w:val="auto"/>
          <w:sz w:val="22"/>
          <w:szCs w:val="22"/>
        </w:rPr>
        <w:t xml:space="preserve"> – </w:t>
      </w:r>
      <w:r w:rsidR="00A23C8D" w:rsidRPr="0074230F">
        <w:rPr>
          <w:rFonts w:ascii="Arial" w:hAnsi="Arial" w:cs="Arial"/>
          <w:b/>
          <w:bCs/>
          <w:color w:val="auto"/>
          <w:sz w:val="22"/>
          <w:szCs w:val="22"/>
        </w:rPr>
        <w:t>PA</w:t>
      </w:r>
      <w:r w:rsidR="00A23C8D" w:rsidRPr="0074230F">
        <w:rPr>
          <w:rFonts w:ascii="Arial" w:hAnsi="Arial" w:cs="Arial"/>
          <w:color w:val="auto"/>
          <w:sz w:val="22"/>
          <w:szCs w:val="22"/>
        </w:rPr>
        <w:t>;</w:t>
      </w:r>
      <w:r w:rsidRPr="0074230F">
        <w:rPr>
          <w:rFonts w:ascii="Arial" w:hAnsi="Arial" w:cs="Arial"/>
          <w:color w:val="auto"/>
          <w:sz w:val="22"/>
          <w:szCs w:val="22"/>
        </w:rPr>
        <w:t xml:space="preserve"> CP</w:t>
      </w:r>
      <w:r w:rsidR="003F4F1C" w:rsidRPr="0074230F">
        <w:rPr>
          <w:rFonts w:ascii="Arial" w:hAnsi="Arial" w:cs="Arial"/>
          <w:color w:val="auto"/>
          <w:sz w:val="22"/>
          <w:szCs w:val="22"/>
        </w:rPr>
        <w:t xml:space="preserve"> </w:t>
      </w:r>
    </w:p>
    <w:bookmarkEnd w:id="2"/>
    <w:p w14:paraId="6C755530" w14:textId="1B63E96E" w:rsidR="005C6589" w:rsidRPr="0074230F" w:rsidRDefault="005C6589" w:rsidP="009F0236">
      <w:pPr>
        <w:pStyle w:val="NoSpacing"/>
        <w:numPr>
          <w:ilvl w:val="0"/>
          <w:numId w:val="6"/>
        </w:numPr>
        <w:spacing w:line="276" w:lineRule="auto"/>
        <w:rPr>
          <w:rFonts w:ascii="Arial" w:hAnsi="Arial" w:cs="Arial"/>
        </w:rPr>
      </w:pPr>
      <w:r w:rsidRPr="0074230F">
        <w:rPr>
          <w:rFonts w:ascii="Arial" w:hAnsi="Arial" w:cs="Arial"/>
        </w:rPr>
        <w:t xml:space="preserve">Effective </w:t>
      </w:r>
      <w:r w:rsidR="00AE1447" w:rsidRPr="0074230F">
        <w:rPr>
          <w:rFonts w:ascii="Arial" w:hAnsi="Arial" w:cs="Arial"/>
        </w:rPr>
        <w:t>March 4</w:t>
      </w:r>
      <w:r w:rsidR="007F2159" w:rsidRPr="0074230F">
        <w:rPr>
          <w:rFonts w:ascii="Arial" w:hAnsi="Arial" w:cs="Arial"/>
        </w:rPr>
        <w:t>, 202</w:t>
      </w:r>
      <w:r w:rsidR="007C6CC4" w:rsidRPr="0074230F">
        <w:rPr>
          <w:rFonts w:ascii="Arial" w:hAnsi="Arial" w:cs="Arial"/>
        </w:rPr>
        <w:t>4</w:t>
      </w:r>
      <w:r w:rsidRPr="0074230F">
        <w:rPr>
          <w:rFonts w:ascii="Arial" w:hAnsi="Arial" w:cs="Arial"/>
        </w:rPr>
        <w:t xml:space="preserve">, </w:t>
      </w:r>
      <w:r w:rsidR="007B516D" w:rsidRPr="0074230F">
        <w:rPr>
          <w:rFonts w:ascii="Arial" w:hAnsi="Arial" w:cs="Arial"/>
        </w:rPr>
        <w:t xml:space="preserve">the following </w:t>
      </w:r>
      <w:r w:rsidR="00C01C0E" w:rsidRPr="0074230F">
        <w:rPr>
          <w:rFonts w:ascii="Arial" w:hAnsi="Arial" w:cs="Arial"/>
        </w:rPr>
        <w:t>inhaled</w:t>
      </w:r>
      <w:r w:rsidR="007B516D" w:rsidRPr="0074230F">
        <w:rPr>
          <w:rFonts w:ascii="Arial" w:hAnsi="Arial" w:cs="Arial"/>
        </w:rPr>
        <w:t xml:space="preserve"> agent will no longer require </w:t>
      </w:r>
      <w:r w:rsidR="00B41013">
        <w:rPr>
          <w:rFonts w:ascii="Arial" w:hAnsi="Arial" w:cs="Arial"/>
        </w:rPr>
        <w:t>PA</w:t>
      </w:r>
      <w:r w:rsidR="0083634C" w:rsidRPr="0074230F">
        <w:rPr>
          <w:rFonts w:ascii="Arial" w:hAnsi="Arial" w:cs="Arial"/>
        </w:rPr>
        <w:t xml:space="preserve"> </w:t>
      </w:r>
      <w:r w:rsidR="00C01C0E" w:rsidRPr="0074230F">
        <w:rPr>
          <w:rFonts w:ascii="Arial" w:hAnsi="Arial" w:cs="Arial"/>
        </w:rPr>
        <w:t xml:space="preserve">within age </w:t>
      </w:r>
      <w:r w:rsidR="0035001C" w:rsidRPr="0074230F">
        <w:rPr>
          <w:rFonts w:ascii="Arial" w:hAnsi="Arial" w:cs="Arial"/>
        </w:rPr>
        <w:t>limits</w:t>
      </w:r>
      <w:r w:rsidR="0083634C" w:rsidRPr="0074230F">
        <w:rPr>
          <w:rFonts w:ascii="Arial" w:hAnsi="Arial" w:cs="Arial"/>
        </w:rPr>
        <w:t>.</w:t>
      </w:r>
    </w:p>
    <w:p w14:paraId="77469503" w14:textId="0A95DA39" w:rsidR="00561A16" w:rsidRPr="0074230F" w:rsidRDefault="008B1102" w:rsidP="009F0236">
      <w:pPr>
        <w:pStyle w:val="ListParagraph"/>
        <w:numPr>
          <w:ilvl w:val="1"/>
          <w:numId w:val="6"/>
        </w:numPr>
        <w:spacing w:line="276" w:lineRule="auto"/>
        <w:rPr>
          <w:rFonts w:cs="Arial"/>
        </w:rPr>
      </w:pPr>
      <w:r w:rsidRPr="0074230F">
        <w:rPr>
          <w:rFonts w:cs="Arial"/>
        </w:rPr>
        <w:t xml:space="preserve">fluticasone propionate inhalation aerosol – </w:t>
      </w:r>
      <w:r w:rsidRPr="002D76F3">
        <w:rPr>
          <w:rFonts w:cs="Arial"/>
          <w:b/>
          <w:bCs/>
        </w:rPr>
        <w:t>PA ≥ 5 years</w:t>
      </w:r>
      <w:r w:rsidRPr="0074230F">
        <w:rPr>
          <w:rFonts w:cs="Arial"/>
        </w:rPr>
        <w:t>;</w:t>
      </w:r>
      <w:r w:rsidR="002D76F3">
        <w:rPr>
          <w:rFonts w:cs="Arial"/>
        </w:rPr>
        <w:t xml:space="preserve"> </w:t>
      </w:r>
      <w:r w:rsidRPr="0074230F">
        <w:rPr>
          <w:rFonts w:cs="Arial"/>
        </w:rPr>
        <w:t>A90</w:t>
      </w:r>
    </w:p>
    <w:p w14:paraId="7827E427" w14:textId="736E0D62" w:rsidR="00E1572A" w:rsidRPr="0074230F" w:rsidRDefault="00E1572A" w:rsidP="00E1572A">
      <w:pPr>
        <w:pStyle w:val="ListParagraph"/>
        <w:numPr>
          <w:ilvl w:val="0"/>
          <w:numId w:val="6"/>
        </w:numPr>
        <w:rPr>
          <w:rFonts w:cs="Arial"/>
        </w:rPr>
      </w:pPr>
      <w:r w:rsidRPr="0074230F">
        <w:rPr>
          <w:rFonts w:cs="Arial"/>
        </w:rPr>
        <w:t xml:space="preserve">Effective </w:t>
      </w:r>
      <w:r w:rsidR="00AE1447" w:rsidRPr="0074230F">
        <w:rPr>
          <w:rFonts w:cs="Arial"/>
        </w:rPr>
        <w:t>March 4</w:t>
      </w:r>
      <w:r w:rsidRPr="0074230F">
        <w:rPr>
          <w:rFonts w:cs="Arial"/>
        </w:rPr>
        <w:t xml:space="preserve">, 2024, the following </w:t>
      </w:r>
      <w:r w:rsidR="00104D34" w:rsidRPr="0074230F">
        <w:rPr>
          <w:rFonts w:cs="Arial"/>
        </w:rPr>
        <w:t xml:space="preserve">non-stimulant ADHD </w:t>
      </w:r>
      <w:r w:rsidRPr="0074230F">
        <w:rPr>
          <w:rFonts w:cs="Arial"/>
        </w:rPr>
        <w:t xml:space="preserve">agent will no longer require </w:t>
      </w:r>
      <w:r w:rsidR="00B41013">
        <w:rPr>
          <w:rFonts w:cs="Arial"/>
        </w:rPr>
        <w:t>PA</w:t>
      </w:r>
      <w:r w:rsidRPr="0074230F">
        <w:rPr>
          <w:rFonts w:cs="Arial"/>
        </w:rPr>
        <w:t xml:space="preserve"> within age and quantity limits.</w:t>
      </w:r>
    </w:p>
    <w:p w14:paraId="51AF587B" w14:textId="77337FC0" w:rsidR="00247921" w:rsidRPr="0074230F" w:rsidRDefault="008369F9" w:rsidP="00247921">
      <w:pPr>
        <w:pStyle w:val="ListParagraph"/>
        <w:numPr>
          <w:ilvl w:val="1"/>
          <w:numId w:val="6"/>
        </w:numPr>
        <w:rPr>
          <w:rFonts w:cs="Arial"/>
        </w:rPr>
      </w:pPr>
      <w:r w:rsidRPr="0074230F">
        <w:rPr>
          <w:rFonts w:cs="Arial"/>
        </w:rPr>
        <w:t xml:space="preserve">clonidine extended-release 0.1 mg tablet – </w:t>
      </w:r>
      <w:r w:rsidRPr="0074230F">
        <w:rPr>
          <w:rFonts w:cs="Arial"/>
          <w:b/>
          <w:bCs/>
        </w:rPr>
        <w:t xml:space="preserve">PA &lt; 3 years and </w:t>
      </w:r>
      <w:r w:rsidR="009520D6">
        <w:rPr>
          <w:rFonts w:cs="Arial"/>
          <w:b/>
          <w:bCs/>
        </w:rPr>
        <w:t xml:space="preserve">PA </w:t>
      </w:r>
      <w:r w:rsidRPr="0074230F">
        <w:rPr>
          <w:rFonts w:cs="Arial"/>
          <w:b/>
          <w:bCs/>
        </w:rPr>
        <w:t>&gt; 4 units/day</w:t>
      </w:r>
      <w:r w:rsidRPr="0074230F">
        <w:rPr>
          <w:rFonts w:cs="Arial"/>
        </w:rPr>
        <w:t>; A90</w:t>
      </w:r>
    </w:p>
    <w:p w14:paraId="4524636B" w14:textId="1CD58E62" w:rsidR="00FD6126" w:rsidRPr="0074230F" w:rsidRDefault="00FD6126" w:rsidP="009F0236">
      <w:pPr>
        <w:pStyle w:val="ListParagraph"/>
        <w:numPr>
          <w:ilvl w:val="0"/>
          <w:numId w:val="6"/>
        </w:numPr>
        <w:rPr>
          <w:rFonts w:cs="Arial"/>
        </w:rPr>
      </w:pPr>
      <w:r w:rsidRPr="0074230F">
        <w:rPr>
          <w:rFonts w:cs="Arial"/>
        </w:rPr>
        <w:t xml:space="preserve">Effective </w:t>
      </w:r>
      <w:r w:rsidR="00AE1447" w:rsidRPr="0074230F">
        <w:rPr>
          <w:rFonts w:cs="Arial"/>
        </w:rPr>
        <w:t>March 4</w:t>
      </w:r>
      <w:r w:rsidRPr="0074230F">
        <w:rPr>
          <w:rFonts w:cs="Arial"/>
        </w:rPr>
        <w:t>, 202</w:t>
      </w:r>
      <w:r w:rsidR="007C6CC4" w:rsidRPr="0074230F">
        <w:rPr>
          <w:rFonts w:cs="Arial"/>
        </w:rPr>
        <w:t>4</w:t>
      </w:r>
      <w:r w:rsidRPr="0074230F">
        <w:rPr>
          <w:rFonts w:cs="Arial"/>
        </w:rPr>
        <w:t xml:space="preserve">, the following </w:t>
      </w:r>
      <w:r w:rsidR="005C0B0D" w:rsidRPr="0074230F">
        <w:rPr>
          <w:rFonts w:cs="Arial"/>
        </w:rPr>
        <w:t xml:space="preserve">cardiovascular </w:t>
      </w:r>
      <w:r w:rsidR="009F6B11" w:rsidRPr="0074230F">
        <w:rPr>
          <w:rFonts w:cs="Arial"/>
        </w:rPr>
        <w:t xml:space="preserve">agent </w:t>
      </w:r>
      <w:r w:rsidRPr="0074230F">
        <w:rPr>
          <w:rFonts w:cs="Arial"/>
        </w:rPr>
        <w:t xml:space="preserve">will </w:t>
      </w:r>
      <w:r w:rsidR="0003279E" w:rsidRPr="0074230F">
        <w:rPr>
          <w:rFonts w:cs="Arial"/>
        </w:rPr>
        <w:t xml:space="preserve">no longer </w:t>
      </w:r>
      <w:r w:rsidRPr="0074230F">
        <w:rPr>
          <w:rFonts w:cs="Arial"/>
        </w:rPr>
        <w:t xml:space="preserve">require </w:t>
      </w:r>
      <w:r w:rsidR="00B41013">
        <w:rPr>
          <w:rFonts w:cs="Arial"/>
        </w:rPr>
        <w:t>PA</w:t>
      </w:r>
      <w:r w:rsidRPr="0074230F">
        <w:rPr>
          <w:rFonts w:cs="Arial"/>
        </w:rPr>
        <w:t>.</w:t>
      </w:r>
    </w:p>
    <w:p w14:paraId="3376D17C" w14:textId="13D92D20" w:rsidR="000660DB" w:rsidRPr="0074230F" w:rsidRDefault="00733686" w:rsidP="00B41013">
      <w:pPr>
        <w:pStyle w:val="ListParagraph"/>
        <w:numPr>
          <w:ilvl w:val="1"/>
          <w:numId w:val="6"/>
        </w:numPr>
        <w:spacing w:after="0"/>
        <w:rPr>
          <w:rFonts w:cs="Arial"/>
        </w:rPr>
      </w:pPr>
      <w:r w:rsidRPr="0074230F">
        <w:rPr>
          <w:rFonts w:cs="Arial"/>
        </w:rPr>
        <w:t>Cardizem CD (diltiazem 360 mg); #, M90</w:t>
      </w:r>
    </w:p>
    <w:p w14:paraId="11418737" w14:textId="5B76D0FE" w:rsidR="0048053D" w:rsidRPr="0074230F" w:rsidRDefault="00000000" w:rsidP="0048053D">
      <w:pPr>
        <w:pStyle w:val="Default"/>
        <w:ind w:left="-86"/>
        <w:rPr>
          <w:rFonts w:ascii="Arial" w:hAnsi="Arial" w:cs="Arial"/>
          <w:color w:val="auto"/>
        </w:rPr>
      </w:pPr>
      <w:r>
        <w:rPr>
          <w:rFonts w:ascii="Arial" w:hAnsi="Arial" w:cs="Arial"/>
          <w:color w:val="auto"/>
        </w:rPr>
        <w:pict w14:anchorId="300563E7">
          <v:rect id="_x0000_i1027" style="width:548.5pt;height:3pt" o:hrpct="991" o:hralign="center" o:hrstd="t" o:hrnoshade="t" o:hr="t" fillcolor="gray" stroked="f"/>
        </w:pict>
      </w:r>
    </w:p>
    <w:p w14:paraId="19ECF63D" w14:textId="77777777" w:rsidR="0048053D" w:rsidRPr="0074230F" w:rsidRDefault="0048053D" w:rsidP="0048053D">
      <w:pPr>
        <w:pStyle w:val="Heading1"/>
        <w:spacing w:line="276" w:lineRule="auto"/>
        <w:rPr>
          <w:rFonts w:cs="Arial"/>
        </w:rPr>
      </w:pPr>
      <w:r w:rsidRPr="0074230F">
        <w:rPr>
          <w:rFonts w:cs="Arial"/>
        </w:rPr>
        <w:t>Change in Coverage Status</w:t>
      </w:r>
    </w:p>
    <w:p w14:paraId="32AF50E9" w14:textId="01FE811E" w:rsidR="0048053D" w:rsidRPr="0074230F" w:rsidRDefault="0048053D" w:rsidP="00AE1447">
      <w:pPr>
        <w:pStyle w:val="Default"/>
        <w:spacing w:line="276" w:lineRule="auto"/>
        <w:ind w:left="360"/>
        <w:rPr>
          <w:rFonts w:ascii="Arial" w:hAnsi="Arial" w:cs="Arial"/>
          <w:color w:val="auto"/>
          <w:sz w:val="22"/>
          <w:szCs w:val="22"/>
        </w:rPr>
      </w:pPr>
      <w:r w:rsidRPr="0074230F">
        <w:rPr>
          <w:rFonts w:ascii="Arial" w:hAnsi="Arial" w:cs="Arial"/>
          <w:color w:val="auto"/>
          <w:sz w:val="22"/>
          <w:szCs w:val="22"/>
        </w:rPr>
        <w:t xml:space="preserve">Effective </w:t>
      </w:r>
      <w:r w:rsidR="002D76F3">
        <w:rPr>
          <w:rFonts w:ascii="Arial" w:hAnsi="Arial" w:cs="Arial"/>
          <w:color w:val="auto"/>
          <w:sz w:val="22"/>
          <w:szCs w:val="22"/>
        </w:rPr>
        <w:t>March 4</w:t>
      </w:r>
      <w:r w:rsidRPr="0074230F">
        <w:rPr>
          <w:rFonts w:ascii="Arial" w:hAnsi="Arial" w:cs="Arial"/>
          <w:color w:val="auto"/>
          <w:sz w:val="22"/>
          <w:szCs w:val="22"/>
        </w:rPr>
        <w:t>, 202</w:t>
      </w:r>
      <w:r w:rsidR="007C6CC4" w:rsidRPr="0074230F">
        <w:rPr>
          <w:rFonts w:ascii="Arial" w:hAnsi="Arial" w:cs="Arial"/>
          <w:color w:val="auto"/>
          <w:sz w:val="22"/>
          <w:szCs w:val="22"/>
        </w:rPr>
        <w:t>4</w:t>
      </w:r>
      <w:r w:rsidRPr="0074230F">
        <w:rPr>
          <w:rFonts w:ascii="Arial" w:hAnsi="Arial" w:cs="Arial"/>
          <w:color w:val="auto"/>
          <w:sz w:val="22"/>
          <w:szCs w:val="22"/>
        </w:rPr>
        <w:t>, the following agents will be available through medical billing only and will no longer be available through pharmacy billing.</w:t>
      </w:r>
    </w:p>
    <w:p w14:paraId="08B9F7D3" w14:textId="77777777" w:rsidR="002D62F2" w:rsidRPr="0074230F" w:rsidRDefault="002D62F2" w:rsidP="00AE1447">
      <w:pPr>
        <w:pStyle w:val="Default"/>
        <w:numPr>
          <w:ilvl w:val="0"/>
          <w:numId w:val="45"/>
        </w:numPr>
        <w:spacing w:line="276" w:lineRule="auto"/>
        <w:rPr>
          <w:rFonts w:ascii="Arial" w:hAnsi="Arial" w:cs="Arial"/>
          <w:color w:val="auto"/>
          <w:sz w:val="22"/>
          <w:szCs w:val="22"/>
        </w:rPr>
      </w:pPr>
      <w:r w:rsidRPr="0074230F">
        <w:rPr>
          <w:rFonts w:ascii="Arial" w:hAnsi="Arial" w:cs="Arial"/>
          <w:color w:val="auto"/>
          <w:sz w:val="22"/>
          <w:szCs w:val="22"/>
        </w:rPr>
        <w:t xml:space="preserve">Enhertu (fam-trastuzumab deruxtecan-nxki) – </w:t>
      </w:r>
      <w:r w:rsidRPr="0074230F">
        <w:rPr>
          <w:rFonts w:ascii="Arial" w:hAnsi="Arial" w:cs="Arial"/>
          <w:b/>
          <w:color w:val="auto"/>
          <w:sz w:val="22"/>
          <w:szCs w:val="22"/>
        </w:rPr>
        <w:t>PA</w:t>
      </w:r>
      <w:r w:rsidRPr="0074230F">
        <w:rPr>
          <w:rFonts w:ascii="Arial" w:hAnsi="Arial" w:cs="Arial"/>
          <w:bCs/>
          <w:color w:val="auto"/>
          <w:sz w:val="22"/>
          <w:szCs w:val="22"/>
        </w:rPr>
        <w:t>; MB</w:t>
      </w:r>
    </w:p>
    <w:p w14:paraId="1F801F6E" w14:textId="19A339FF" w:rsidR="00BC1078" w:rsidRPr="0074230F" w:rsidRDefault="005A3BC7" w:rsidP="00AE1447">
      <w:pPr>
        <w:pStyle w:val="Default"/>
        <w:numPr>
          <w:ilvl w:val="0"/>
          <w:numId w:val="45"/>
        </w:numPr>
        <w:spacing w:line="276" w:lineRule="auto"/>
        <w:rPr>
          <w:rFonts w:ascii="Arial" w:hAnsi="Arial" w:cs="Arial"/>
          <w:color w:val="auto"/>
          <w:sz w:val="22"/>
          <w:szCs w:val="22"/>
        </w:rPr>
      </w:pPr>
      <w:r w:rsidRPr="0074230F">
        <w:rPr>
          <w:rFonts w:ascii="Arial" w:hAnsi="Arial" w:cs="Arial"/>
          <w:color w:val="auto"/>
          <w:sz w:val="22"/>
          <w:szCs w:val="22"/>
        </w:rPr>
        <w:t xml:space="preserve">Kimmtrak (tebentafusp-tebn) – </w:t>
      </w:r>
      <w:r w:rsidRPr="0074230F">
        <w:rPr>
          <w:rFonts w:ascii="Arial" w:hAnsi="Arial" w:cs="Arial"/>
          <w:b/>
          <w:bCs/>
          <w:color w:val="auto"/>
          <w:sz w:val="22"/>
          <w:szCs w:val="22"/>
        </w:rPr>
        <w:t>PA</w:t>
      </w:r>
      <w:r w:rsidR="00500560" w:rsidRPr="0074230F">
        <w:rPr>
          <w:rFonts w:ascii="Arial" w:hAnsi="Arial" w:cs="Arial"/>
          <w:color w:val="auto"/>
          <w:sz w:val="22"/>
          <w:szCs w:val="22"/>
        </w:rPr>
        <w:t>; MB</w:t>
      </w:r>
    </w:p>
    <w:p w14:paraId="37813297" w14:textId="77777777" w:rsidR="002D62F2" w:rsidRPr="0074230F" w:rsidRDefault="002D62F2" w:rsidP="00AE1447">
      <w:pPr>
        <w:pStyle w:val="Default"/>
        <w:numPr>
          <w:ilvl w:val="0"/>
          <w:numId w:val="45"/>
        </w:numPr>
        <w:spacing w:line="276" w:lineRule="auto"/>
        <w:rPr>
          <w:rFonts w:ascii="Arial" w:hAnsi="Arial" w:cs="Arial"/>
          <w:color w:val="auto"/>
          <w:sz w:val="22"/>
          <w:szCs w:val="22"/>
        </w:rPr>
      </w:pPr>
      <w:r w:rsidRPr="0074230F">
        <w:rPr>
          <w:rFonts w:ascii="Arial" w:hAnsi="Arial" w:cs="Arial"/>
          <w:color w:val="auto"/>
          <w:sz w:val="22"/>
          <w:szCs w:val="22"/>
        </w:rPr>
        <w:t xml:space="preserve">Sandimmune (cyclosporine injection); MB </w:t>
      </w:r>
    </w:p>
    <w:p w14:paraId="727E963B" w14:textId="77777777" w:rsidR="002D62F2" w:rsidRPr="0074230F" w:rsidRDefault="002D62F2" w:rsidP="00AE1447">
      <w:pPr>
        <w:pStyle w:val="Default"/>
        <w:numPr>
          <w:ilvl w:val="0"/>
          <w:numId w:val="45"/>
        </w:numPr>
        <w:spacing w:line="276" w:lineRule="auto"/>
        <w:rPr>
          <w:rFonts w:ascii="Arial" w:hAnsi="Arial" w:cs="Arial"/>
          <w:color w:val="auto"/>
          <w:sz w:val="22"/>
          <w:szCs w:val="22"/>
        </w:rPr>
      </w:pPr>
      <w:r w:rsidRPr="0074230F">
        <w:rPr>
          <w:rFonts w:ascii="Arial" w:hAnsi="Arial" w:cs="Arial"/>
          <w:color w:val="auto"/>
          <w:sz w:val="22"/>
          <w:szCs w:val="22"/>
        </w:rPr>
        <w:t>Simulect (basiliximab); MB</w:t>
      </w:r>
    </w:p>
    <w:p w14:paraId="63EF29FB" w14:textId="2BD1B4F8" w:rsidR="005023CF" w:rsidRPr="0074230F" w:rsidRDefault="00000000" w:rsidP="0048053D">
      <w:pPr>
        <w:pStyle w:val="Default"/>
        <w:ind w:left="-86"/>
        <w:rPr>
          <w:color w:val="auto"/>
        </w:rPr>
      </w:pPr>
      <w:r>
        <w:rPr>
          <w:rFonts w:ascii="Arial" w:hAnsi="Arial" w:cs="Arial"/>
          <w:color w:val="auto"/>
        </w:rPr>
        <w:pict w14:anchorId="54A251C8">
          <v:rect id="_x0000_i1028" style="width:548.5pt;height:3pt" o:hrpct="991" o:hralign="center" o:hrstd="t" o:hrnoshade="t" o:hr="t" fillcolor="gray" stroked="f"/>
        </w:pict>
      </w:r>
    </w:p>
    <w:p w14:paraId="692A7D97" w14:textId="55DA495E" w:rsidR="00E37529" w:rsidRPr="0074230F" w:rsidRDefault="00E37529" w:rsidP="0098246B">
      <w:pPr>
        <w:pStyle w:val="Heading1"/>
        <w:spacing w:line="276" w:lineRule="auto"/>
      </w:pPr>
      <w:r w:rsidRPr="0074230F">
        <w:t xml:space="preserve">New or Revised Therapeutic Tables </w:t>
      </w:r>
    </w:p>
    <w:p w14:paraId="7AF0E1CE" w14:textId="42E41EC0" w:rsidR="00EA0131" w:rsidRPr="0074230F" w:rsidRDefault="00EA0131" w:rsidP="00EA0131">
      <w:pPr>
        <w:spacing w:after="0" w:line="276" w:lineRule="auto"/>
        <w:ind w:left="360"/>
        <w:rPr>
          <w:rFonts w:eastAsia="Times New Roman" w:cs="Arial"/>
        </w:rPr>
      </w:pPr>
      <w:r w:rsidRPr="0074230F">
        <w:rPr>
          <w:rFonts w:eastAsia="Times New Roman" w:cs="Arial"/>
        </w:rPr>
        <w:t xml:space="preserve">Table 4 – Hematologic Agents </w:t>
      </w:r>
      <w:r w:rsidR="00350C92" w:rsidRPr="0074230F">
        <w:rPr>
          <w:rFonts w:eastAsia="Times New Roman" w:cs="Arial"/>
        </w:rPr>
        <w:t>-</w:t>
      </w:r>
      <w:r w:rsidRPr="0074230F">
        <w:rPr>
          <w:rFonts w:eastAsia="Times New Roman" w:cs="Arial"/>
        </w:rPr>
        <w:t xml:space="preserve"> Hematopoietic</w:t>
      </w:r>
      <w:r w:rsidR="001D4FEC" w:rsidRPr="0074230F">
        <w:rPr>
          <w:rFonts w:eastAsia="Times New Roman" w:cs="Arial"/>
        </w:rPr>
        <w:t xml:space="preserve"> and Miscellaneous Hematologic</w:t>
      </w:r>
      <w:r w:rsidRPr="0074230F">
        <w:rPr>
          <w:rFonts w:eastAsia="Times New Roman" w:cs="Arial"/>
        </w:rPr>
        <w:t xml:space="preserve"> Agents</w:t>
      </w:r>
    </w:p>
    <w:p w14:paraId="5AEC9BC8" w14:textId="77777777" w:rsidR="000643D6" w:rsidRPr="0074230F" w:rsidRDefault="000643D6" w:rsidP="000643D6">
      <w:pPr>
        <w:spacing w:after="0" w:line="276" w:lineRule="auto"/>
        <w:ind w:left="360"/>
        <w:rPr>
          <w:rFonts w:eastAsia="Times New Roman" w:cs="Arial"/>
        </w:rPr>
      </w:pPr>
      <w:bookmarkStart w:id="4" w:name="_Hlk67316238"/>
      <w:r w:rsidRPr="0074230F">
        <w:rPr>
          <w:rFonts w:eastAsia="Times New Roman" w:cs="Arial"/>
        </w:rPr>
        <w:t>Table 5 – Immunological Agents</w:t>
      </w:r>
    </w:p>
    <w:p w14:paraId="409C7A04" w14:textId="246E3AD1" w:rsidR="00A60FAC" w:rsidRDefault="00A60FAC" w:rsidP="00EA0131">
      <w:pPr>
        <w:spacing w:after="0" w:line="276" w:lineRule="auto"/>
        <w:ind w:left="360"/>
        <w:rPr>
          <w:rFonts w:eastAsia="Times New Roman" w:cs="Arial"/>
        </w:rPr>
      </w:pPr>
      <w:bookmarkStart w:id="5" w:name="_Hlk67316248"/>
      <w:bookmarkEnd w:id="4"/>
      <w:r w:rsidRPr="00350410">
        <w:rPr>
          <w:rFonts w:eastAsia="Times New Roman" w:cs="Arial"/>
        </w:rPr>
        <w:t>Table 6 – Nutrients, Vitamins, and Vitamin Analogs</w:t>
      </w:r>
    </w:p>
    <w:p w14:paraId="732427BE" w14:textId="38F24060" w:rsidR="00EA0131" w:rsidRPr="0074230F" w:rsidRDefault="00EA0131" w:rsidP="00EA0131">
      <w:pPr>
        <w:spacing w:after="0" w:line="276" w:lineRule="auto"/>
        <w:ind w:left="360"/>
        <w:rPr>
          <w:rFonts w:eastAsia="Times New Roman" w:cs="Arial"/>
        </w:rPr>
      </w:pPr>
      <w:r w:rsidRPr="0074230F">
        <w:rPr>
          <w:rFonts w:eastAsia="Times New Roman" w:cs="Arial"/>
        </w:rPr>
        <w:t xml:space="preserve">Table 8 – Opioids and Analgesics </w:t>
      </w:r>
    </w:p>
    <w:bookmarkEnd w:id="5"/>
    <w:p w14:paraId="581DBE78" w14:textId="75565357" w:rsidR="007716E6" w:rsidRDefault="00EA0131" w:rsidP="007716E6">
      <w:pPr>
        <w:spacing w:after="0" w:line="276" w:lineRule="auto"/>
        <w:ind w:left="360"/>
        <w:rPr>
          <w:rFonts w:eastAsia="Times New Roman" w:cs="Arial"/>
        </w:rPr>
      </w:pPr>
      <w:r w:rsidRPr="0074230F">
        <w:rPr>
          <w:rFonts w:eastAsia="Times New Roman" w:cs="Arial"/>
        </w:rPr>
        <w:t>Table 9 – Growth Hormones</w:t>
      </w:r>
      <w:r w:rsidR="0005399D" w:rsidRPr="0074230F">
        <w:rPr>
          <w:rFonts w:eastAsia="Times New Roman" w:cs="Arial"/>
        </w:rPr>
        <w:t xml:space="preserve"> and mecasermin (Increlex)</w:t>
      </w:r>
    </w:p>
    <w:p w14:paraId="6480E8C2" w14:textId="77777777" w:rsidR="007716E6" w:rsidRPr="004E5B7E" w:rsidRDefault="007716E6" w:rsidP="007716E6">
      <w:pPr>
        <w:spacing w:after="0" w:line="276" w:lineRule="auto"/>
        <w:ind w:left="360"/>
        <w:rPr>
          <w:rFonts w:eastAsia="Times New Roman" w:cs="Arial"/>
        </w:rPr>
      </w:pPr>
      <w:r w:rsidRPr="004E5B7E">
        <w:rPr>
          <w:rFonts w:eastAsia="Times New Roman" w:cs="Arial"/>
        </w:rPr>
        <w:t>Table 10 – Dermatologic Agents - Acne and Rosacea</w:t>
      </w:r>
    </w:p>
    <w:p w14:paraId="170C90D5" w14:textId="0D7B8EB0" w:rsidR="00BD51CC" w:rsidRPr="0074230F" w:rsidRDefault="00BD51CC" w:rsidP="00BD51CC">
      <w:pPr>
        <w:spacing w:after="0" w:line="276" w:lineRule="auto"/>
        <w:ind w:left="360"/>
        <w:rPr>
          <w:rFonts w:eastAsia="Times New Roman" w:cs="Arial"/>
        </w:rPr>
      </w:pPr>
      <w:r w:rsidRPr="0074230F">
        <w:rPr>
          <w:rFonts w:eastAsia="Times New Roman" w:cs="Arial"/>
        </w:rPr>
        <w:t>Table 13 – Lipid-Lowering Agents</w:t>
      </w:r>
    </w:p>
    <w:p w14:paraId="078E86AD" w14:textId="2902D496" w:rsidR="00704657" w:rsidRPr="0074230F" w:rsidRDefault="00704657" w:rsidP="00704657">
      <w:pPr>
        <w:spacing w:after="0" w:line="276" w:lineRule="auto"/>
        <w:ind w:left="360"/>
        <w:rPr>
          <w:rFonts w:eastAsia="Times New Roman" w:cs="Arial"/>
        </w:rPr>
      </w:pPr>
      <w:r w:rsidRPr="0074230F">
        <w:rPr>
          <w:rFonts w:eastAsia="Times New Roman" w:cs="Arial"/>
        </w:rPr>
        <w:lastRenderedPageBreak/>
        <w:t xml:space="preserve">Table 14 – Headache </w:t>
      </w:r>
      <w:r w:rsidR="00016654" w:rsidRPr="0074230F">
        <w:rPr>
          <w:rFonts w:eastAsia="Times New Roman" w:cs="Arial"/>
        </w:rPr>
        <w:t>Therapy</w:t>
      </w:r>
    </w:p>
    <w:p w14:paraId="0F9B1488" w14:textId="77777777" w:rsidR="00EA0131" w:rsidRPr="0074230F" w:rsidRDefault="00EA0131" w:rsidP="00EA0131">
      <w:pPr>
        <w:spacing w:after="0" w:line="276" w:lineRule="auto"/>
        <w:ind w:left="360"/>
        <w:rPr>
          <w:rFonts w:eastAsia="Times New Roman" w:cs="Arial"/>
        </w:rPr>
      </w:pPr>
      <w:r w:rsidRPr="0074230F">
        <w:rPr>
          <w:rFonts w:eastAsia="Times New Roman" w:cs="Arial"/>
        </w:rPr>
        <w:t>Table 17 – Antidepressants</w:t>
      </w:r>
    </w:p>
    <w:p w14:paraId="4B6F5091" w14:textId="106BE1C4" w:rsidR="00EA0131" w:rsidRPr="0074230F" w:rsidRDefault="00EA0131" w:rsidP="00EA0131">
      <w:pPr>
        <w:spacing w:after="0" w:line="276" w:lineRule="auto"/>
        <w:ind w:left="360"/>
        <w:rPr>
          <w:rFonts w:eastAsia="Times New Roman" w:cs="Arial"/>
        </w:rPr>
      </w:pPr>
      <w:bookmarkStart w:id="6" w:name="_Hlk67316261"/>
      <w:r w:rsidRPr="0074230F">
        <w:rPr>
          <w:rFonts w:eastAsia="Times New Roman" w:cs="Arial"/>
        </w:rPr>
        <w:t>Table 18 – Cardiovascular Agents</w:t>
      </w:r>
    </w:p>
    <w:p w14:paraId="5FFC339D" w14:textId="493AEDC0" w:rsidR="00EA0131" w:rsidRPr="0074230F" w:rsidRDefault="00EA0131" w:rsidP="00EA0131">
      <w:pPr>
        <w:spacing w:after="0" w:line="276" w:lineRule="auto"/>
        <w:ind w:left="360"/>
        <w:rPr>
          <w:rFonts w:eastAsia="Times New Roman" w:cs="Arial"/>
          <w:lang w:val="en"/>
        </w:rPr>
      </w:pPr>
      <w:bookmarkStart w:id="7" w:name="_Hlk14253710"/>
      <w:bookmarkEnd w:id="6"/>
      <w:r w:rsidRPr="0074230F">
        <w:rPr>
          <w:rFonts w:eastAsia="Times New Roman" w:cs="Arial"/>
          <w:lang w:val="en"/>
        </w:rPr>
        <w:t>Table 23 – Respiratory Agents - Inhaled</w:t>
      </w:r>
    </w:p>
    <w:p w14:paraId="6955052B" w14:textId="226D633C" w:rsidR="00EA0131" w:rsidRPr="0074230F" w:rsidRDefault="00EA0131" w:rsidP="00EA0131">
      <w:pPr>
        <w:spacing w:after="0" w:line="276" w:lineRule="auto"/>
        <w:ind w:left="360"/>
        <w:rPr>
          <w:rFonts w:eastAsia="Times New Roman" w:cs="Arial"/>
          <w:lang w:val="en"/>
        </w:rPr>
      </w:pPr>
      <w:bookmarkStart w:id="8" w:name="_Hlk90924242"/>
      <w:bookmarkEnd w:id="7"/>
      <w:r w:rsidRPr="0074230F">
        <w:rPr>
          <w:rFonts w:eastAsia="Times New Roman" w:cs="Arial"/>
          <w:lang w:val="en"/>
        </w:rPr>
        <w:t>Table 24 – Antipsychotics</w:t>
      </w:r>
    </w:p>
    <w:p w14:paraId="7DB43B7A" w14:textId="1FCF8C8A" w:rsidR="00EA0131" w:rsidRPr="0074230F" w:rsidRDefault="00EA0131" w:rsidP="00EA0131">
      <w:pPr>
        <w:spacing w:after="0" w:line="276" w:lineRule="auto"/>
        <w:ind w:left="360"/>
        <w:rPr>
          <w:rFonts w:eastAsia="Times New Roman" w:cs="Arial"/>
        </w:rPr>
      </w:pPr>
      <w:bookmarkStart w:id="9" w:name="_Hlk10528174"/>
      <w:bookmarkEnd w:id="8"/>
      <w:r w:rsidRPr="0074230F">
        <w:rPr>
          <w:rFonts w:eastAsia="Times New Roman" w:cs="Arial"/>
          <w:lang w:val="en"/>
        </w:rPr>
        <w:t>Table 26</w:t>
      </w:r>
      <w:r w:rsidRPr="0074230F">
        <w:rPr>
          <w:rFonts w:eastAsia="Times New Roman" w:cs="Arial"/>
        </w:rPr>
        <w:t xml:space="preserve"> – Antidiabetic Agents </w:t>
      </w:r>
    </w:p>
    <w:p w14:paraId="7535A3CB" w14:textId="74BFC433" w:rsidR="00BD51CC" w:rsidRPr="0074230F" w:rsidRDefault="00BD51CC" w:rsidP="00BD51CC">
      <w:pPr>
        <w:spacing w:after="0" w:line="276" w:lineRule="auto"/>
        <w:ind w:left="360"/>
        <w:rPr>
          <w:rFonts w:eastAsia="Times New Roman" w:cs="Arial"/>
        </w:rPr>
      </w:pPr>
      <w:bookmarkStart w:id="10" w:name="_Hlk67316319"/>
      <w:bookmarkEnd w:id="9"/>
      <w:r w:rsidRPr="0074230F">
        <w:rPr>
          <w:rFonts w:eastAsia="Times New Roman" w:cs="Arial"/>
        </w:rPr>
        <w:t xml:space="preserve">Table 29 – Anti-Allergy and Anti-Inflammatory Agents - Ophthalmic </w:t>
      </w:r>
    </w:p>
    <w:bookmarkEnd w:id="10"/>
    <w:p w14:paraId="65952983" w14:textId="35701B4A" w:rsidR="00EA0131" w:rsidRPr="0074230F" w:rsidRDefault="00EA0131" w:rsidP="00EA0131">
      <w:pPr>
        <w:spacing w:after="0" w:line="276" w:lineRule="auto"/>
        <w:ind w:left="360"/>
        <w:rPr>
          <w:rFonts w:eastAsia="Times New Roman" w:cs="Arial"/>
        </w:rPr>
      </w:pPr>
      <w:r w:rsidRPr="0074230F">
        <w:rPr>
          <w:rFonts w:eastAsia="Times New Roman" w:cs="Arial"/>
        </w:rPr>
        <w:t xml:space="preserve">Table 31 – </w:t>
      </w:r>
      <w:r w:rsidRPr="0074230F">
        <w:rPr>
          <w:rFonts w:eastAsia="Times New Roman" w:cs="Arial"/>
          <w:lang w:val="en"/>
        </w:rPr>
        <w:t xml:space="preserve">Cerebral Stimulants and Miscellaneous </w:t>
      </w:r>
      <w:r w:rsidR="00F854DB" w:rsidRPr="0074230F">
        <w:rPr>
          <w:rFonts w:eastAsia="Times New Roman" w:cs="Arial"/>
          <w:lang w:val="en"/>
        </w:rPr>
        <w:t>Agents</w:t>
      </w:r>
    </w:p>
    <w:p w14:paraId="22309ABC" w14:textId="77777777" w:rsidR="009F7ACD" w:rsidRPr="00185CC6" w:rsidRDefault="009F7ACD" w:rsidP="009F7ACD">
      <w:pPr>
        <w:spacing w:after="0" w:line="276" w:lineRule="auto"/>
        <w:ind w:left="360"/>
        <w:rPr>
          <w:rFonts w:eastAsia="Times New Roman" w:cs="Arial"/>
        </w:rPr>
      </w:pPr>
      <w:bookmarkStart w:id="11" w:name="_Hlk106200893"/>
      <w:bookmarkStart w:id="12" w:name="_Hlk106201113"/>
      <w:r w:rsidRPr="00185CC6">
        <w:rPr>
          <w:rFonts w:eastAsia="Times New Roman" w:cs="Arial"/>
        </w:rPr>
        <w:t xml:space="preserve">Table 32 – Serums, Toxoids, and Vaccines </w:t>
      </w:r>
    </w:p>
    <w:bookmarkEnd w:id="11"/>
    <w:p w14:paraId="54FCF71D" w14:textId="41C2062E" w:rsidR="00EA0131" w:rsidRPr="0074230F" w:rsidRDefault="00EA0131" w:rsidP="00EA0131">
      <w:pPr>
        <w:spacing w:after="0" w:line="276" w:lineRule="auto"/>
        <w:ind w:left="360"/>
        <w:rPr>
          <w:rFonts w:eastAsia="Times New Roman" w:cs="Arial"/>
        </w:rPr>
      </w:pPr>
      <w:r w:rsidRPr="0074230F">
        <w:rPr>
          <w:rFonts w:eastAsia="Times New Roman" w:cs="Arial"/>
        </w:rPr>
        <w:t>Table 35 – Antibiotics</w:t>
      </w:r>
      <w:r w:rsidR="00517BEF" w:rsidRPr="0074230F">
        <w:rPr>
          <w:rFonts w:eastAsia="Times New Roman" w:cs="Arial"/>
        </w:rPr>
        <w:t xml:space="preserve"> and Anti-Infectives</w:t>
      </w:r>
      <w:r w:rsidRPr="0074230F">
        <w:rPr>
          <w:rFonts w:eastAsia="Times New Roman" w:cs="Arial"/>
        </w:rPr>
        <w:t xml:space="preserve"> </w:t>
      </w:r>
      <w:r w:rsidR="00990389" w:rsidRPr="0074230F">
        <w:rPr>
          <w:rFonts w:eastAsia="Times New Roman" w:cs="Arial"/>
        </w:rPr>
        <w:t>-</w:t>
      </w:r>
      <w:r w:rsidRPr="0074230F">
        <w:rPr>
          <w:rFonts w:eastAsia="Times New Roman" w:cs="Arial"/>
        </w:rPr>
        <w:t xml:space="preserve"> Oral</w:t>
      </w:r>
      <w:r w:rsidR="00990389" w:rsidRPr="0074230F">
        <w:rPr>
          <w:rFonts w:eastAsia="Times New Roman" w:cs="Arial"/>
        </w:rPr>
        <w:t xml:space="preserve"> and Inhaled</w:t>
      </w:r>
    </w:p>
    <w:bookmarkEnd w:id="12"/>
    <w:p w14:paraId="07A0E9C8" w14:textId="4BD59A27" w:rsidR="00EA0131" w:rsidRPr="0074230F" w:rsidRDefault="00EA0131" w:rsidP="00EA0131">
      <w:pPr>
        <w:spacing w:after="0" w:line="276" w:lineRule="auto"/>
        <w:ind w:left="360"/>
        <w:rPr>
          <w:rFonts w:eastAsia="Times New Roman" w:cs="Arial"/>
        </w:rPr>
      </w:pPr>
      <w:r w:rsidRPr="0074230F">
        <w:rPr>
          <w:rFonts w:eastAsia="Times New Roman" w:cs="Arial"/>
        </w:rPr>
        <w:t>Table 36 – Drug and Alcohol Cessation Agents</w:t>
      </w:r>
      <w:r w:rsidR="00CF5CE2" w:rsidRPr="0074230F">
        <w:rPr>
          <w:rFonts w:eastAsia="Times New Roman" w:cs="Arial"/>
        </w:rPr>
        <w:t xml:space="preserve"> </w:t>
      </w:r>
    </w:p>
    <w:p w14:paraId="4626F33E" w14:textId="5A6F3AC4" w:rsidR="00BD51CC" w:rsidRPr="0074230F" w:rsidRDefault="00BD51CC" w:rsidP="00BD51CC">
      <w:pPr>
        <w:spacing w:after="0" w:line="276" w:lineRule="auto"/>
        <w:ind w:left="360"/>
        <w:rPr>
          <w:rFonts w:eastAsia="Times New Roman" w:cs="Arial"/>
        </w:rPr>
      </w:pPr>
      <w:r w:rsidRPr="0074230F">
        <w:rPr>
          <w:rFonts w:eastAsia="Times New Roman" w:cs="Arial"/>
        </w:rPr>
        <w:t>Table 43 – Pulmonary Hypertension Agents</w:t>
      </w:r>
    </w:p>
    <w:p w14:paraId="568CE5BB" w14:textId="5621A6C9" w:rsidR="00EA0131" w:rsidRPr="0074230F" w:rsidRDefault="00EA0131" w:rsidP="00EA0131">
      <w:pPr>
        <w:spacing w:after="0" w:line="276" w:lineRule="auto"/>
        <w:ind w:left="360"/>
        <w:rPr>
          <w:rFonts w:eastAsia="Times New Roman" w:cs="Arial"/>
        </w:rPr>
      </w:pPr>
      <w:r w:rsidRPr="0074230F">
        <w:rPr>
          <w:rFonts w:eastAsia="Times New Roman" w:cs="Arial"/>
        </w:rPr>
        <w:t>Table 45 –</w:t>
      </w:r>
      <w:r w:rsidR="00692077" w:rsidRPr="0074230F">
        <w:rPr>
          <w:rFonts w:eastAsia="Times New Roman" w:cs="Arial"/>
        </w:rPr>
        <w:t xml:space="preserve"> Beta Thalassemia, Myelodysplastic Syndrome, and Sickle Cell </w:t>
      </w:r>
      <w:r w:rsidR="00A81FB3" w:rsidRPr="0074230F">
        <w:rPr>
          <w:rFonts w:eastAsia="Times New Roman" w:cs="Arial"/>
        </w:rPr>
        <w:t>Disease Agent</w:t>
      </w:r>
      <w:r w:rsidR="003D57ED">
        <w:rPr>
          <w:rFonts w:eastAsia="Times New Roman" w:cs="Arial"/>
        </w:rPr>
        <w:t>s</w:t>
      </w:r>
      <w:r w:rsidR="0011218D" w:rsidRPr="0074230F">
        <w:rPr>
          <w:rFonts w:eastAsia="Times New Roman" w:cs="Arial"/>
        </w:rPr>
        <w:t xml:space="preserve"> </w:t>
      </w:r>
    </w:p>
    <w:p w14:paraId="63B31252" w14:textId="31B879C3" w:rsidR="00BD51CC" w:rsidRPr="0074230F" w:rsidRDefault="00BD51CC" w:rsidP="00BD51CC">
      <w:pPr>
        <w:spacing w:after="0" w:line="276" w:lineRule="auto"/>
        <w:ind w:left="360"/>
        <w:rPr>
          <w:rFonts w:eastAsia="Times New Roman" w:cs="Arial"/>
        </w:rPr>
      </w:pPr>
      <w:bookmarkStart w:id="13" w:name="_Hlk67316364"/>
      <w:bookmarkStart w:id="14" w:name="_Hlk67316397"/>
      <w:r w:rsidRPr="0074230F">
        <w:rPr>
          <w:rFonts w:eastAsia="Times New Roman" w:cs="Arial"/>
        </w:rPr>
        <w:t>Table 47 – Antifungal Agents - Oral and Injectable</w:t>
      </w:r>
    </w:p>
    <w:p w14:paraId="0C99F019" w14:textId="0BE75444" w:rsidR="00EA0131" w:rsidRPr="0074230F" w:rsidRDefault="00EA0131" w:rsidP="00EA0131">
      <w:pPr>
        <w:spacing w:after="0" w:line="276" w:lineRule="auto"/>
        <w:ind w:left="360"/>
        <w:rPr>
          <w:rFonts w:eastAsia="Times New Roman" w:cs="Arial"/>
        </w:rPr>
      </w:pPr>
      <w:bookmarkStart w:id="15" w:name="_Hlk106183303"/>
      <w:bookmarkEnd w:id="13"/>
      <w:r w:rsidRPr="0074230F">
        <w:rPr>
          <w:rFonts w:eastAsia="Times New Roman" w:cs="Arial"/>
        </w:rPr>
        <w:t xml:space="preserve">Table 49 – Osteoporosis and </w:t>
      </w:r>
      <w:r w:rsidR="00A05D22" w:rsidRPr="0074230F">
        <w:rPr>
          <w:rFonts w:eastAsia="Times New Roman" w:cs="Arial"/>
        </w:rPr>
        <w:t>Bone Metabolism Agents</w:t>
      </w:r>
    </w:p>
    <w:p w14:paraId="36050D52" w14:textId="7BD6D67A" w:rsidR="00BD51CC" w:rsidRPr="0074230F" w:rsidRDefault="00BD51CC" w:rsidP="00BD51CC">
      <w:pPr>
        <w:spacing w:after="0" w:line="276" w:lineRule="auto"/>
        <w:ind w:left="360"/>
        <w:rPr>
          <w:rFonts w:eastAsia="Times New Roman" w:cs="Arial"/>
        </w:rPr>
      </w:pPr>
      <w:bookmarkStart w:id="16" w:name="_Hlk67316435"/>
      <w:bookmarkStart w:id="17" w:name="_Hlk67316461"/>
      <w:bookmarkEnd w:id="14"/>
      <w:bookmarkEnd w:id="15"/>
      <w:r w:rsidRPr="0074230F">
        <w:rPr>
          <w:rFonts w:eastAsia="Times New Roman" w:cs="Arial"/>
        </w:rPr>
        <w:t>Table 51 – Antiglaucoma Agents - Ophthalmic</w:t>
      </w:r>
    </w:p>
    <w:p w14:paraId="08CE9F7B" w14:textId="17DDF171" w:rsidR="00EA0131" w:rsidRPr="0074230F" w:rsidRDefault="00EA0131" w:rsidP="00EA0131">
      <w:pPr>
        <w:spacing w:after="0" w:line="276" w:lineRule="auto"/>
        <w:ind w:left="360"/>
        <w:rPr>
          <w:rFonts w:eastAsia="Times New Roman" w:cs="Arial"/>
        </w:rPr>
      </w:pPr>
      <w:bookmarkStart w:id="18" w:name="_Hlk67316507"/>
      <w:bookmarkEnd w:id="16"/>
      <w:bookmarkEnd w:id="17"/>
      <w:r w:rsidRPr="0074230F">
        <w:rPr>
          <w:rFonts w:eastAsia="Times New Roman" w:cs="Arial"/>
        </w:rPr>
        <w:t>Table 57 – Oncology Agents</w:t>
      </w:r>
    </w:p>
    <w:p w14:paraId="2B59C413" w14:textId="06FFBA47" w:rsidR="00EA0131" w:rsidRPr="0074230F" w:rsidRDefault="00EA0131" w:rsidP="00EA0131">
      <w:pPr>
        <w:spacing w:after="0" w:line="276" w:lineRule="auto"/>
        <w:ind w:left="360"/>
        <w:rPr>
          <w:rFonts w:eastAsia="Times New Roman" w:cs="Arial"/>
        </w:rPr>
      </w:pPr>
      <w:bookmarkStart w:id="19" w:name="_Hlk90998525"/>
      <w:bookmarkEnd w:id="18"/>
      <w:r w:rsidRPr="0074230F">
        <w:rPr>
          <w:rFonts w:eastAsia="Times New Roman" w:cs="Arial"/>
        </w:rPr>
        <w:t>Table 59 – Anesthetics - Topical</w:t>
      </w:r>
    </w:p>
    <w:p w14:paraId="1A9EB479" w14:textId="0235A602" w:rsidR="001F060B" w:rsidRPr="0074230F" w:rsidRDefault="001F060B" w:rsidP="001F060B">
      <w:pPr>
        <w:spacing w:after="0" w:line="276" w:lineRule="auto"/>
        <w:ind w:left="720" w:hanging="360"/>
        <w:rPr>
          <w:rFonts w:eastAsia="Times New Roman" w:cs="Arial"/>
        </w:rPr>
      </w:pPr>
      <w:bookmarkStart w:id="20" w:name="_Hlk40938838"/>
      <w:bookmarkEnd w:id="19"/>
      <w:r w:rsidRPr="0074230F">
        <w:rPr>
          <w:rFonts w:eastAsia="Times New Roman" w:cs="Arial"/>
        </w:rPr>
        <w:t>Table 61 – Gastrointestinal Drugs - Antidiarrheals, Constipation, and Miscellaneous Gastrointestinal Agents</w:t>
      </w:r>
    </w:p>
    <w:bookmarkEnd w:id="20"/>
    <w:p w14:paraId="39C4AF0F" w14:textId="77777777" w:rsidR="004B280A" w:rsidRPr="0074230F" w:rsidRDefault="004B280A" w:rsidP="004B280A">
      <w:pPr>
        <w:spacing w:after="0" w:line="276" w:lineRule="auto"/>
        <w:ind w:left="720" w:hanging="360"/>
        <w:rPr>
          <w:rFonts w:eastAsia="Times New Roman" w:cs="Arial"/>
        </w:rPr>
      </w:pPr>
      <w:r w:rsidRPr="0074230F">
        <w:rPr>
          <w:rFonts w:eastAsia="Times New Roman" w:cs="Arial"/>
        </w:rPr>
        <w:t>Table 63 – Dermatologic Agents - Topical Chemotherapy, Genital Wart Treatment, and Miscellaneous Dermatologic Agents</w:t>
      </w:r>
    </w:p>
    <w:p w14:paraId="06C0D4CB" w14:textId="77777777" w:rsidR="00EA0131" w:rsidRPr="0074230F" w:rsidRDefault="00EA0131" w:rsidP="00EA0131">
      <w:pPr>
        <w:spacing w:after="0" w:line="276" w:lineRule="auto"/>
        <w:ind w:left="720" w:hanging="360"/>
        <w:rPr>
          <w:rFonts w:eastAsia="Times New Roman" w:cs="Arial"/>
        </w:rPr>
      </w:pPr>
      <w:bookmarkStart w:id="21" w:name="_Hlk99013301"/>
      <w:r w:rsidRPr="0074230F">
        <w:rPr>
          <w:rFonts w:eastAsia="Times New Roman" w:cs="Arial"/>
        </w:rPr>
        <w:t>Table 64 – Asthma/Allergy Monoclonal Antibodies</w:t>
      </w:r>
    </w:p>
    <w:p w14:paraId="23C1382F" w14:textId="77777777" w:rsidR="00874ADA" w:rsidRPr="0074230F" w:rsidRDefault="00874ADA" w:rsidP="00874ADA">
      <w:pPr>
        <w:spacing w:after="0" w:line="276" w:lineRule="auto"/>
        <w:ind w:left="360"/>
        <w:rPr>
          <w:rFonts w:eastAsia="Times New Roman" w:cs="Arial"/>
        </w:rPr>
      </w:pPr>
      <w:bookmarkStart w:id="22" w:name="_Hlk67316553"/>
      <w:bookmarkStart w:id="23" w:name="_Hlk67316576"/>
      <w:bookmarkEnd w:id="21"/>
      <w:r w:rsidRPr="0074230F">
        <w:rPr>
          <w:rFonts w:eastAsia="Times New Roman" w:cs="Arial"/>
        </w:rPr>
        <w:t>Table 69 – Barbiturates, Benzodiazepines, and Miscellaneous Antianxiety Agents</w:t>
      </w:r>
    </w:p>
    <w:bookmarkEnd w:id="22"/>
    <w:p w14:paraId="37804390" w14:textId="77777777" w:rsidR="00EA0131" w:rsidRPr="0074230F" w:rsidRDefault="00EA0131" w:rsidP="00EA0131">
      <w:pPr>
        <w:spacing w:after="0" w:line="276" w:lineRule="auto"/>
        <w:ind w:left="360"/>
        <w:rPr>
          <w:rFonts w:eastAsia="Times New Roman" w:cs="Arial"/>
        </w:rPr>
      </w:pPr>
      <w:r w:rsidRPr="0074230F">
        <w:rPr>
          <w:rFonts w:eastAsia="Times New Roman" w:cs="Arial"/>
        </w:rPr>
        <w:t>Table 71 – Pediatric Behavioral Health</w:t>
      </w:r>
    </w:p>
    <w:p w14:paraId="4EACB0B2" w14:textId="1B471E5B" w:rsidR="00EA0131" w:rsidRPr="0074230F" w:rsidRDefault="00EA0131" w:rsidP="00EA0131">
      <w:pPr>
        <w:spacing w:after="0" w:line="276" w:lineRule="auto"/>
        <w:ind w:left="360"/>
        <w:rPr>
          <w:rFonts w:eastAsia="Times New Roman" w:cs="Arial"/>
        </w:rPr>
      </w:pPr>
      <w:bookmarkStart w:id="24" w:name="_Hlk67316601"/>
      <w:bookmarkEnd w:id="23"/>
      <w:r w:rsidRPr="0074230F">
        <w:rPr>
          <w:rFonts w:eastAsia="Times New Roman" w:cs="Arial"/>
        </w:rPr>
        <w:t xml:space="preserve">Table 72 – </w:t>
      </w:r>
      <w:r w:rsidR="007871D9" w:rsidRPr="0074230F">
        <w:rPr>
          <w:rFonts w:eastAsia="Times New Roman" w:cs="Arial"/>
        </w:rPr>
        <w:t>Agents Not Otherwise Classified</w:t>
      </w:r>
    </w:p>
    <w:bookmarkEnd w:id="24"/>
    <w:p w14:paraId="1DAC34DF" w14:textId="1DCE3DED" w:rsidR="00BD51CC" w:rsidRPr="0074230F" w:rsidRDefault="00BD51CC" w:rsidP="00BD51CC">
      <w:pPr>
        <w:spacing w:after="0" w:line="276" w:lineRule="auto"/>
        <w:ind w:left="360"/>
        <w:rPr>
          <w:rFonts w:eastAsia="Times New Roman" w:cs="Arial"/>
        </w:rPr>
      </w:pPr>
      <w:r w:rsidRPr="0074230F">
        <w:rPr>
          <w:rFonts w:eastAsia="Times New Roman" w:cs="Arial"/>
        </w:rPr>
        <w:t>Table 74 – Vesicular Monoamine Transporter 2 (VMAT2) Inhibitors</w:t>
      </w:r>
    </w:p>
    <w:p w14:paraId="3B2B9875" w14:textId="1F122925" w:rsidR="00CE24AC" w:rsidRPr="0074230F" w:rsidRDefault="00CE24AC" w:rsidP="00CE24AC">
      <w:pPr>
        <w:spacing w:after="0" w:line="276" w:lineRule="auto"/>
        <w:ind w:left="360"/>
        <w:rPr>
          <w:rFonts w:eastAsia="Times New Roman" w:cs="Arial"/>
        </w:rPr>
      </w:pPr>
      <w:r w:rsidRPr="0074230F">
        <w:rPr>
          <w:rFonts w:eastAsia="Times New Roman" w:cs="Arial"/>
        </w:rPr>
        <w:t>Table 75 –</w:t>
      </w:r>
      <w:r w:rsidR="00D81610" w:rsidRPr="0074230F">
        <w:rPr>
          <w:rFonts w:eastAsia="Times New Roman" w:cs="Arial"/>
        </w:rPr>
        <w:t xml:space="preserve"> </w:t>
      </w:r>
      <w:r w:rsidR="00E23961" w:rsidRPr="0074230F">
        <w:rPr>
          <w:rFonts w:eastAsia="Times New Roman" w:cs="Arial"/>
        </w:rPr>
        <w:t>T</w:t>
      </w:r>
      <w:r w:rsidR="00D81610" w:rsidRPr="0074230F">
        <w:rPr>
          <w:rFonts w:eastAsia="Times New Roman" w:cs="Arial"/>
        </w:rPr>
        <w:t xml:space="preserve">-Cell </w:t>
      </w:r>
      <w:r w:rsidR="00E23961" w:rsidRPr="0074230F">
        <w:rPr>
          <w:rFonts w:eastAsia="Times New Roman" w:cs="Arial"/>
        </w:rPr>
        <w:t>Immunotherapies</w:t>
      </w:r>
    </w:p>
    <w:p w14:paraId="78B81C96" w14:textId="04D5D992" w:rsidR="00D02604" w:rsidRPr="0074230F" w:rsidRDefault="00D02604" w:rsidP="00CE24AC">
      <w:pPr>
        <w:spacing w:after="0" w:line="276" w:lineRule="auto"/>
        <w:ind w:left="360"/>
        <w:rPr>
          <w:rFonts w:eastAsia="Times New Roman" w:cs="Arial"/>
        </w:rPr>
      </w:pPr>
      <w:r w:rsidRPr="0074230F">
        <w:rPr>
          <w:rFonts w:eastAsia="Times New Roman" w:cs="Arial"/>
        </w:rPr>
        <w:t xml:space="preserve">Table 76 – </w:t>
      </w:r>
      <w:r w:rsidR="0065116A" w:rsidRPr="0074230F">
        <w:rPr>
          <w:rFonts w:eastAsia="Times New Roman" w:cs="Arial"/>
        </w:rPr>
        <w:t xml:space="preserve">Neuromuscular </w:t>
      </w:r>
      <w:r w:rsidR="00802549" w:rsidRPr="0074230F">
        <w:rPr>
          <w:rFonts w:eastAsia="Times New Roman" w:cs="Arial"/>
        </w:rPr>
        <w:t>Agents -</w:t>
      </w:r>
      <w:r w:rsidR="00246EBF" w:rsidRPr="0074230F">
        <w:rPr>
          <w:rFonts w:eastAsia="Times New Roman" w:cs="Arial"/>
        </w:rPr>
        <w:t xml:space="preserve"> Duchenne Muscular Dystrophy and Spinal Muscular Atrophy</w:t>
      </w:r>
    </w:p>
    <w:p w14:paraId="7C0B1C68" w14:textId="77777777" w:rsidR="0054774F" w:rsidRPr="0074230F" w:rsidRDefault="0054774F" w:rsidP="0054774F">
      <w:pPr>
        <w:spacing w:after="0" w:line="276" w:lineRule="auto"/>
        <w:ind w:left="360"/>
        <w:rPr>
          <w:rFonts w:eastAsia="Times New Roman" w:cs="Arial"/>
        </w:rPr>
      </w:pPr>
      <w:bookmarkStart w:id="25" w:name="_Hlk67316626"/>
      <w:r w:rsidRPr="0074230F">
        <w:rPr>
          <w:rFonts w:eastAsia="Times New Roman" w:cs="Arial"/>
        </w:rPr>
        <w:t>Table 78 – Diabetes Medical Supplies and Emergency Treatments</w:t>
      </w:r>
    </w:p>
    <w:bookmarkEnd w:id="25"/>
    <w:p w14:paraId="45531671" w14:textId="77777777" w:rsidR="003700DD" w:rsidRPr="0074230F" w:rsidRDefault="003700DD" w:rsidP="003700DD">
      <w:pPr>
        <w:spacing w:after="0" w:line="276" w:lineRule="auto"/>
        <w:ind w:left="360"/>
        <w:rPr>
          <w:rFonts w:eastAsia="Times New Roman" w:cs="Arial"/>
        </w:rPr>
      </w:pPr>
      <w:r w:rsidRPr="0074230F">
        <w:rPr>
          <w:rFonts w:eastAsia="Times New Roman" w:cs="Arial"/>
        </w:rPr>
        <w:t>Table 79 – Pharmaceutical Compounds</w:t>
      </w:r>
    </w:p>
    <w:p w14:paraId="72F711CD" w14:textId="33ADE500" w:rsidR="006121AB" w:rsidRPr="0074230F" w:rsidRDefault="006121AB" w:rsidP="003700DD">
      <w:pPr>
        <w:spacing w:after="0" w:line="276" w:lineRule="auto"/>
        <w:ind w:left="360"/>
        <w:rPr>
          <w:rFonts w:eastAsia="Times New Roman" w:cs="Arial"/>
        </w:rPr>
      </w:pPr>
      <w:r w:rsidRPr="0074230F">
        <w:rPr>
          <w:rFonts w:eastAsia="Times New Roman" w:cs="Arial"/>
        </w:rPr>
        <w:t>Table 81 – Anti-Obesity Age</w:t>
      </w:r>
      <w:r w:rsidR="00AE1447" w:rsidRPr="0074230F">
        <w:rPr>
          <w:rFonts w:eastAsia="Times New Roman" w:cs="Arial"/>
        </w:rPr>
        <w:t>n</w:t>
      </w:r>
      <w:r w:rsidRPr="0074230F">
        <w:rPr>
          <w:rFonts w:eastAsia="Times New Roman" w:cs="Arial"/>
        </w:rPr>
        <w:t>ts</w:t>
      </w:r>
    </w:p>
    <w:p w14:paraId="3D325CAB" w14:textId="77777777" w:rsidR="00212917" w:rsidRPr="0074230F" w:rsidRDefault="00000000" w:rsidP="006A027A">
      <w:pPr>
        <w:pStyle w:val="Default"/>
        <w:ind w:left="-86"/>
        <w:rPr>
          <w:b/>
          <w:color w:val="auto"/>
        </w:rPr>
      </w:pPr>
      <w:r>
        <w:rPr>
          <w:rFonts w:ascii="Arial" w:hAnsi="Arial" w:cs="Arial"/>
          <w:color w:val="auto"/>
        </w:rPr>
        <w:pict w14:anchorId="72284FAD">
          <v:rect id="_x0000_i1029" style="width:548.5pt;height:3pt" o:hrpct="991" o:hralign="center" o:hrstd="t" o:hrnoshade="t" o:hr="t" fillcolor="gray" stroked="f"/>
        </w:pict>
      </w:r>
    </w:p>
    <w:p w14:paraId="5019CF1B" w14:textId="562A6438" w:rsidR="007E69B7" w:rsidRDefault="007E69B7" w:rsidP="0098246B">
      <w:pPr>
        <w:pStyle w:val="Heading1"/>
        <w:spacing w:line="276" w:lineRule="auto"/>
      </w:pPr>
      <w:r w:rsidRPr="0074230F">
        <w:t>Updated and New Prior</w:t>
      </w:r>
      <w:r w:rsidR="00DB031B" w:rsidRPr="0074230F">
        <w:t xml:space="preserve"> </w:t>
      </w:r>
      <w:r w:rsidRPr="0074230F">
        <w:t xml:space="preserve">Authorization Request Forms </w:t>
      </w:r>
    </w:p>
    <w:p w14:paraId="129E07D9" w14:textId="2C62C456" w:rsidR="00956091" w:rsidRPr="00A57A48" w:rsidRDefault="00102A13" w:rsidP="00956091">
      <w:pPr>
        <w:tabs>
          <w:tab w:val="left" w:pos="360"/>
        </w:tabs>
        <w:suppressAutoHyphens/>
        <w:autoSpaceDE w:val="0"/>
        <w:autoSpaceDN w:val="0"/>
        <w:adjustRightInd w:val="0"/>
        <w:spacing w:after="0" w:line="276" w:lineRule="auto"/>
        <w:rPr>
          <w:rFonts w:cs="Arial"/>
        </w:rPr>
      </w:pPr>
      <w:r>
        <w:t>Effective February 9</w:t>
      </w:r>
      <w:r w:rsidRPr="00282663">
        <w:rPr>
          <w:vertAlign w:val="superscript"/>
        </w:rPr>
        <w:t>th</w:t>
      </w:r>
      <w:r>
        <w:t xml:space="preserve">, 2024, all </w:t>
      </w:r>
      <w:r w:rsidR="00B41013">
        <w:t>PA</w:t>
      </w:r>
      <w:r>
        <w:t xml:space="preserve"> Request Forms were updated with revised Plan Contact Information section. </w:t>
      </w:r>
      <w:r w:rsidR="00601B09" w:rsidRPr="004B5FEC">
        <w:rPr>
          <w:rFonts w:cs="Arial"/>
        </w:rPr>
        <w:t xml:space="preserve">All </w:t>
      </w:r>
      <w:r w:rsidR="00B41013">
        <w:rPr>
          <w:rFonts w:cs="Arial"/>
        </w:rPr>
        <w:t>PA</w:t>
      </w:r>
      <w:r w:rsidR="00601B09" w:rsidRPr="004B5FEC">
        <w:rPr>
          <w:rFonts w:cs="Arial"/>
        </w:rPr>
        <w:t xml:space="preserve"> </w:t>
      </w:r>
      <w:r w:rsidR="00601B09" w:rsidRPr="1392CB41">
        <w:rPr>
          <w:rFonts w:cs="Arial"/>
        </w:rPr>
        <w:t>Request</w:t>
      </w:r>
      <w:r w:rsidR="00601B09" w:rsidRPr="004B5FEC">
        <w:rPr>
          <w:rFonts w:cs="Arial"/>
        </w:rPr>
        <w:t xml:space="preserve"> </w:t>
      </w:r>
      <w:r w:rsidR="00601B09" w:rsidRPr="00F57568">
        <w:rPr>
          <w:rFonts w:cs="Arial"/>
        </w:rPr>
        <w:t>Forms</w:t>
      </w:r>
      <w:r w:rsidR="00601B09" w:rsidRPr="004B5FEC">
        <w:rPr>
          <w:rFonts w:cs="Arial"/>
        </w:rPr>
        <w:t xml:space="preserve"> have been updated </w:t>
      </w:r>
      <w:r w:rsidR="00601B09" w:rsidRPr="1F7C0A27">
        <w:rPr>
          <w:rFonts w:cs="Arial"/>
        </w:rPr>
        <w:t xml:space="preserve">with </w:t>
      </w:r>
      <w:r w:rsidR="00601B09">
        <w:rPr>
          <w:rFonts w:cs="Arial"/>
        </w:rPr>
        <w:t>revised Prescriber Information section, effective March 4</w:t>
      </w:r>
      <w:r w:rsidR="00601B09" w:rsidRPr="00793B12">
        <w:rPr>
          <w:rFonts w:cs="Arial"/>
          <w:vertAlign w:val="superscript"/>
        </w:rPr>
        <w:t>th</w:t>
      </w:r>
      <w:r w:rsidR="00601B09">
        <w:rPr>
          <w:rFonts w:cs="Arial"/>
        </w:rPr>
        <w:t>, 2024</w:t>
      </w:r>
      <w:r w:rsidR="00601B09">
        <w:t>.</w:t>
      </w:r>
      <w:r w:rsidRPr="004B5FEC" w:rsidDel="00601B09">
        <w:rPr>
          <w:rFonts w:cs="Arial"/>
        </w:rPr>
        <w:t xml:space="preserve"> </w:t>
      </w:r>
      <w:r w:rsidR="00956091">
        <w:t xml:space="preserve"> The following </w:t>
      </w:r>
      <w:r w:rsidR="00B41013">
        <w:t>PA</w:t>
      </w:r>
      <w:r w:rsidR="00956091">
        <w:t xml:space="preserve"> Request Forms are new or have additional updates.</w:t>
      </w:r>
    </w:p>
    <w:p w14:paraId="3B5CC217" w14:textId="36D25B07" w:rsidR="00A7333F" w:rsidRPr="0074230F"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rPr>
        <w:t>Antidepressant Prior Authorization Request</w:t>
      </w:r>
    </w:p>
    <w:p w14:paraId="69571793" w14:textId="77777777" w:rsidR="009223E3" w:rsidRPr="00B13806" w:rsidRDefault="009223E3" w:rsidP="009223E3">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B13806">
        <w:rPr>
          <w:rFonts w:cs="Arial"/>
        </w:rPr>
        <w:t xml:space="preserve">Antidiabetic Agents Prior Authorization Request </w:t>
      </w:r>
    </w:p>
    <w:p w14:paraId="2BC77775" w14:textId="01C8C8BE" w:rsidR="00767A67" w:rsidRPr="0074230F" w:rsidRDefault="00767A67" w:rsidP="00767A67">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rPr>
        <w:t>Anti-Obesity Agents Prior Authorization Request</w:t>
      </w:r>
    </w:p>
    <w:p w14:paraId="1B407AB7" w14:textId="261FC4A3" w:rsidR="00A7333F" w:rsidRPr="0074230F"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rPr>
        <w:t xml:space="preserve">Antipsychotic Prior Authorization Request </w:t>
      </w:r>
    </w:p>
    <w:p w14:paraId="101AB311" w14:textId="04721CE1" w:rsidR="00D81A2C" w:rsidRPr="00D81A2C" w:rsidRDefault="00D81A2C" w:rsidP="00D81A2C">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2D6FC2">
        <w:rPr>
          <w:rFonts w:cs="Arial"/>
        </w:rPr>
        <w:t>Asthma/Allergy Monoclonal Antibodies Prior Authorization Request</w:t>
      </w:r>
    </w:p>
    <w:p w14:paraId="1C873979" w14:textId="33DBBE27" w:rsidR="00A7333F" w:rsidRPr="0074230F"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rPr>
        <w:t>Benzodiazepines and Other Anti</w:t>
      </w:r>
      <w:r w:rsidR="00BC5F2F" w:rsidRPr="0074230F">
        <w:rPr>
          <w:rFonts w:cs="Arial"/>
        </w:rPr>
        <w:t>-A</w:t>
      </w:r>
      <w:r w:rsidRPr="0074230F">
        <w:rPr>
          <w:rFonts w:cs="Arial"/>
        </w:rPr>
        <w:t>nxiety Agents</w:t>
      </w:r>
      <w:r w:rsidRPr="0074230F">
        <w:rPr>
          <w:rFonts w:cs="Arial"/>
          <w:lang w:val="en"/>
        </w:rPr>
        <w:t xml:space="preserve"> Prior Authorization Request</w:t>
      </w:r>
    </w:p>
    <w:p w14:paraId="33FF3452" w14:textId="595DD84A" w:rsidR="00BE0076" w:rsidRPr="0074230F" w:rsidRDefault="00350374"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bookmarkStart w:id="26" w:name="_Hlk3358591"/>
      <w:r w:rsidRPr="0074230F">
        <w:rPr>
          <w:rFonts w:eastAsia="Times New Roman" w:cs="Arial"/>
        </w:rPr>
        <w:t xml:space="preserve">Beta Thalassemia, Myelodysplastic Syndrome, </w:t>
      </w:r>
      <w:r w:rsidR="00BE0076" w:rsidRPr="0074230F">
        <w:rPr>
          <w:rFonts w:eastAsia="Times New Roman" w:cs="Arial"/>
        </w:rPr>
        <w:t>and Sickle Cell Disease Agents Prior Authorization Request</w:t>
      </w:r>
    </w:p>
    <w:p w14:paraId="2EF5CE90" w14:textId="4040D48E" w:rsidR="00492C6D" w:rsidRPr="0074230F" w:rsidRDefault="00492C6D"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bookmarkStart w:id="27" w:name="_Hlk95153836"/>
      <w:bookmarkEnd w:id="26"/>
      <w:r w:rsidRPr="0074230F">
        <w:rPr>
          <w:rFonts w:cs="Arial"/>
        </w:rPr>
        <w:t>Breast Cancer Agents Prior Authorization Request</w:t>
      </w:r>
    </w:p>
    <w:p w14:paraId="4DF2B62E" w14:textId="5CA031A3" w:rsidR="00A7333F" w:rsidRPr="0074230F"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rPr>
        <w:t xml:space="preserve">Cerebral Stimulant and ADHD Drugs </w:t>
      </w:r>
      <w:bookmarkEnd w:id="27"/>
      <w:r w:rsidRPr="0074230F">
        <w:rPr>
          <w:rFonts w:cs="Arial"/>
        </w:rPr>
        <w:t>Prior Authorization Request</w:t>
      </w:r>
    </w:p>
    <w:p w14:paraId="6A1736DC" w14:textId="59D280AF" w:rsidR="00A7333F" w:rsidRPr="0074230F"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bookmarkStart w:id="28" w:name="_Hlk95153875"/>
      <w:r w:rsidRPr="0074230F">
        <w:rPr>
          <w:rFonts w:cs="Arial"/>
        </w:rPr>
        <w:t xml:space="preserve">Dermatological Agents (Topical Chemotherapy and Genital Wart </w:t>
      </w:r>
      <w:bookmarkEnd w:id="28"/>
      <w:r w:rsidRPr="0074230F">
        <w:rPr>
          <w:rFonts w:cs="Arial"/>
        </w:rPr>
        <w:t xml:space="preserve">Therapy) Prior Authorization Request </w:t>
      </w:r>
    </w:p>
    <w:p w14:paraId="7B9F9F06" w14:textId="3193816A" w:rsidR="00BF01AD" w:rsidRPr="0074230F" w:rsidRDefault="00BF01AD"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rPr>
        <w:t xml:space="preserve">Diabetes Medical Supplies </w:t>
      </w:r>
      <w:r w:rsidR="007461E9" w:rsidRPr="0074230F">
        <w:rPr>
          <w:rFonts w:cs="Arial"/>
        </w:rPr>
        <w:t>Prior Authorization Request</w:t>
      </w:r>
    </w:p>
    <w:p w14:paraId="77692049" w14:textId="77777777" w:rsidR="00A7333F" w:rsidRPr="0074230F"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lang w:val="en"/>
        </w:rPr>
        <w:t xml:space="preserve">Glaucoma Agents Prior Authorization Request </w:t>
      </w:r>
    </w:p>
    <w:p w14:paraId="3CE46F21" w14:textId="29D51203" w:rsidR="00A7333F" w:rsidRPr="0074230F" w:rsidRDefault="00A7333F" w:rsidP="005A02AA">
      <w:pPr>
        <w:pStyle w:val="ListParagraph"/>
        <w:numPr>
          <w:ilvl w:val="0"/>
          <w:numId w:val="2"/>
        </w:numPr>
        <w:tabs>
          <w:tab w:val="left" w:pos="720"/>
        </w:tabs>
        <w:suppressAutoHyphens/>
        <w:autoSpaceDE w:val="0"/>
        <w:autoSpaceDN w:val="0"/>
        <w:adjustRightInd w:val="0"/>
        <w:spacing w:after="0" w:line="276" w:lineRule="auto"/>
        <w:ind w:left="720"/>
        <w:rPr>
          <w:rFonts w:cs="Arial"/>
        </w:rPr>
      </w:pPr>
      <w:bookmarkStart w:id="29" w:name="_Hlk95153954"/>
      <w:r w:rsidRPr="0074230F">
        <w:rPr>
          <w:rFonts w:cs="Arial"/>
        </w:rPr>
        <w:lastRenderedPageBreak/>
        <w:t>Growth Horm</w:t>
      </w:r>
      <w:r w:rsidR="008A19FC" w:rsidRPr="0074230F">
        <w:rPr>
          <w:rFonts w:cs="Arial"/>
        </w:rPr>
        <w:t xml:space="preserve">one </w:t>
      </w:r>
      <w:r w:rsidR="0005399D" w:rsidRPr="0074230F">
        <w:rPr>
          <w:rFonts w:cs="Arial"/>
        </w:rPr>
        <w:t xml:space="preserve">and Increlex </w:t>
      </w:r>
      <w:bookmarkEnd w:id="29"/>
      <w:r w:rsidR="008A19FC" w:rsidRPr="0074230F">
        <w:rPr>
          <w:rFonts w:cs="Arial"/>
        </w:rPr>
        <w:t>Prior Authorization Request</w:t>
      </w:r>
    </w:p>
    <w:p w14:paraId="5524E332" w14:textId="19B9E090" w:rsidR="00F66627" w:rsidRPr="0074230F" w:rsidRDefault="00F66627" w:rsidP="005A02AA">
      <w:pPr>
        <w:pStyle w:val="ListParagraph"/>
        <w:numPr>
          <w:ilvl w:val="0"/>
          <w:numId w:val="2"/>
        </w:numPr>
        <w:tabs>
          <w:tab w:val="left" w:pos="720"/>
        </w:tabs>
        <w:suppressAutoHyphens/>
        <w:autoSpaceDE w:val="0"/>
        <w:autoSpaceDN w:val="0"/>
        <w:adjustRightInd w:val="0"/>
        <w:spacing w:after="0" w:line="276" w:lineRule="auto"/>
        <w:ind w:left="720"/>
        <w:rPr>
          <w:rFonts w:cs="Arial"/>
        </w:rPr>
      </w:pPr>
      <w:bookmarkStart w:id="30" w:name="_Hlk95153986"/>
      <w:r w:rsidRPr="0074230F">
        <w:rPr>
          <w:rFonts w:cs="Arial"/>
        </w:rPr>
        <w:t xml:space="preserve">Headache Therapy (Calcitonin Gene-Related Peptide (CGRP) </w:t>
      </w:r>
      <w:bookmarkEnd w:id="30"/>
      <w:r w:rsidRPr="0074230F">
        <w:rPr>
          <w:rFonts w:cs="Arial"/>
        </w:rPr>
        <w:t>Inhibitors) Prior Authorization Request</w:t>
      </w:r>
    </w:p>
    <w:p w14:paraId="2575F760" w14:textId="55FF2D9D" w:rsidR="00A7333F" w:rsidRPr="0074230F" w:rsidRDefault="00A7333F" w:rsidP="005A02AA">
      <w:pPr>
        <w:pStyle w:val="ListParagraph"/>
        <w:numPr>
          <w:ilvl w:val="0"/>
          <w:numId w:val="2"/>
        </w:numPr>
        <w:tabs>
          <w:tab w:val="left" w:pos="720"/>
        </w:tabs>
        <w:suppressAutoHyphens/>
        <w:autoSpaceDE w:val="0"/>
        <w:autoSpaceDN w:val="0"/>
        <w:adjustRightInd w:val="0"/>
        <w:spacing w:after="0" w:line="276" w:lineRule="auto"/>
        <w:ind w:left="720"/>
        <w:rPr>
          <w:rFonts w:cs="Arial"/>
        </w:rPr>
      </w:pPr>
      <w:r w:rsidRPr="0074230F">
        <w:rPr>
          <w:rFonts w:cs="Arial"/>
        </w:rPr>
        <w:t>Hepatitis Antiviral Agents Prior Authorization Request</w:t>
      </w:r>
    </w:p>
    <w:p w14:paraId="543AB49A" w14:textId="77777777" w:rsidR="00A7333F" w:rsidRPr="0074230F"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rPr>
        <w:t>Inhaled Respiratory Agents Prior Authorization Request</w:t>
      </w:r>
    </w:p>
    <w:p w14:paraId="59805F77" w14:textId="432FBF2C" w:rsidR="00A7333F" w:rsidRPr="0074230F"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rPr>
        <w:t>Lipid</w:t>
      </w:r>
      <w:r w:rsidR="007E611F" w:rsidRPr="0074230F">
        <w:rPr>
          <w:rFonts w:cs="Arial"/>
        </w:rPr>
        <w:t>-</w:t>
      </w:r>
      <w:r w:rsidRPr="0074230F">
        <w:rPr>
          <w:rFonts w:cs="Arial"/>
        </w:rPr>
        <w:t>Lowering Agents Prior Authorization Request</w:t>
      </w:r>
    </w:p>
    <w:p w14:paraId="44272144" w14:textId="4A623134" w:rsidR="00A42348" w:rsidRPr="0074230F" w:rsidRDefault="00A42348" w:rsidP="005A02AA">
      <w:pPr>
        <w:pStyle w:val="ListParagraph"/>
        <w:numPr>
          <w:ilvl w:val="0"/>
          <w:numId w:val="2"/>
        </w:numPr>
        <w:spacing w:after="0" w:line="276" w:lineRule="auto"/>
        <w:ind w:left="720"/>
        <w:rPr>
          <w:rFonts w:cs="Arial"/>
        </w:rPr>
      </w:pPr>
      <w:r w:rsidRPr="0074230F">
        <w:rPr>
          <w:rFonts w:cs="Arial"/>
        </w:rPr>
        <w:t xml:space="preserve">Neuromuscular </w:t>
      </w:r>
      <w:r w:rsidR="00D03538" w:rsidRPr="0074230F">
        <w:rPr>
          <w:rFonts w:cs="Arial"/>
        </w:rPr>
        <w:t>Agents</w:t>
      </w:r>
      <w:r w:rsidRPr="0074230F">
        <w:rPr>
          <w:rFonts w:cs="Arial"/>
        </w:rPr>
        <w:t xml:space="preserve"> Prior Authorization Request</w:t>
      </w:r>
    </w:p>
    <w:p w14:paraId="51F75B50" w14:textId="438B9AFE" w:rsidR="00A7333F" w:rsidRPr="0074230F"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lang w:val="en"/>
        </w:rPr>
      </w:pPr>
      <w:bookmarkStart w:id="31" w:name="_Hlk67316017"/>
      <w:r w:rsidRPr="0074230F">
        <w:rPr>
          <w:rFonts w:cs="Arial"/>
          <w:lang w:val="en"/>
        </w:rPr>
        <w:t>Ophthalmic Anti-Allergy</w:t>
      </w:r>
      <w:bookmarkEnd w:id="31"/>
      <w:r w:rsidRPr="0074230F">
        <w:rPr>
          <w:rFonts w:cs="Arial"/>
          <w:lang w:val="en"/>
        </w:rPr>
        <w:t xml:space="preserve"> and Anti-Inflammatory Agents </w:t>
      </w:r>
      <w:r w:rsidRPr="0074230F">
        <w:rPr>
          <w:rFonts w:cs="Arial"/>
        </w:rPr>
        <w:t>Prior Authorization Request</w:t>
      </w:r>
    </w:p>
    <w:p w14:paraId="1976E59B" w14:textId="77777777" w:rsidR="00A7333F" w:rsidRPr="0074230F"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lang w:val="en"/>
        </w:rPr>
        <w:t xml:space="preserve">Opioid Dependence and Reversal Agents </w:t>
      </w:r>
      <w:r w:rsidRPr="0074230F">
        <w:rPr>
          <w:rFonts w:cs="Arial"/>
        </w:rPr>
        <w:t xml:space="preserve">Prior Authorization Request </w:t>
      </w:r>
    </w:p>
    <w:p w14:paraId="54396D90" w14:textId="3CF7DE86" w:rsidR="00CD77F8" w:rsidRPr="0074230F" w:rsidRDefault="00CD77F8" w:rsidP="00CD77F8">
      <w:pPr>
        <w:pStyle w:val="ListParagraph"/>
        <w:numPr>
          <w:ilvl w:val="0"/>
          <w:numId w:val="2"/>
        </w:numPr>
        <w:spacing w:after="0" w:line="276" w:lineRule="auto"/>
        <w:ind w:left="720"/>
        <w:rPr>
          <w:rFonts w:cs="Arial"/>
          <w:b/>
          <w:bCs/>
        </w:rPr>
      </w:pPr>
      <w:r w:rsidRPr="0074230F">
        <w:rPr>
          <w:rFonts w:cs="Arial"/>
        </w:rPr>
        <w:t>Opioids/Acetaminophen Analgesic Prior Authorization Request</w:t>
      </w:r>
    </w:p>
    <w:p w14:paraId="7EC29F59" w14:textId="77777777" w:rsidR="00A7333F" w:rsidRPr="0074230F"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rPr>
        <w:t xml:space="preserve">Oral/Injectable Antifungal Agents Prior Authorization Request </w:t>
      </w:r>
    </w:p>
    <w:p w14:paraId="3249BE4C" w14:textId="77777777" w:rsidR="00A7333F" w:rsidRPr="0074230F"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rPr>
        <w:t>Osteoporosis Agents and Calcium Regulators Prior Authorization Request</w:t>
      </w:r>
    </w:p>
    <w:p w14:paraId="4A585C16" w14:textId="1CC3B2CF" w:rsidR="00531CD9" w:rsidRPr="0074230F"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rPr>
        <w:t xml:space="preserve">Prostate Cancer Agents Prior Authorization Request </w:t>
      </w:r>
    </w:p>
    <w:p w14:paraId="75695BF1" w14:textId="77777777" w:rsidR="00EA0FA3" w:rsidRPr="00CA3D13" w:rsidRDefault="00EA0FA3" w:rsidP="00EA0FA3">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CA3D13">
        <w:rPr>
          <w:rFonts w:cs="Arial"/>
        </w:rPr>
        <w:t xml:space="preserve">Pulmonary Hypertension Prior Authorization Request </w:t>
      </w:r>
    </w:p>
    <w:p w14:paraId="2B95FDDF" w14:textId="37E73A99" w:rsidR="005460C9" w:rsidRPr="0074230F" w:rsidRDefault="005460C9" w:rsidP="005460C9">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rPr>
        <w:t>T-Cell Immunotherapies</w:t>
      </w:r>
      <w:r w:rsidRPr="0074230F">
        <w:t xml:space="preserve"> </w:t>
      </w:r>
      <w:r w:rsidRPr="0074230F">
        <w:rPr>
          <w:rFonts w:cs="Arial"/>
        </w:rPr>
        <w:t>Prior Authorization Request</w:t>
      </w:r>
    </w:p>
    <w:p w14:paraId="3E4356D9" w14:textId="152271D3" w:rsidR="00C80BDE" w:rsidRPr="0074230F" w:rsidRDefault="00C80BDE" w:rsidP="00C80BDE">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cs="Arial"/>
        </w:rPr>
        <w:t>Targeted Immunomodulators Prior Authorization Request</w:t>
      </w:r>
    </w:p>
    <w:p w14:paraId="38EE1F6F" w14:textId="77C40DBA" w:rsidR="00B62E00" w:rsidRPr="0074230F" w:rsidRDefault="00B62E00"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4230F">
        <w:rPr>
          <w:rFonts w:eastAsia="Times New Roman" w:cs="Arial"/>
        </w:rPr>
        <w:t xml:space="preserve">Vesicular Monoamine Transporter 2 (VMAT2) Inhibitors </w:t>
      </w:r>
      <w:r w:rsidRPr="0074230F">
        <w:rPr>
          <w:rFonts w:cs="Arial"/>
        </w:rPr>
        <w:t>Prior Authorization Request</w:t>
      </w:r>
    </w:p>
    <w:p w14:paraId="647658B6" w14:textId="77777777" w:rsidR="00C17491" w:rsidRPr="0074230F" w:rsidRDefault="00000000" w:rsidP="00C17491">
      <w:pPr>
        <w:spacing w:after="0"/>
        <w:ind w:left="-86"/>
      </w:pPr>
      <w:bookmarkStart w:id="32" w:name="_Hlk14248848"/>
      <w:bookmarkStart w:id="33" w:name="_Hlk29991760"/>
      <w:r>
        <w:rPr>
          <w:rFonts w:cs="Arial"/>
        </w:rPr>
        <w:pict w14:anchorId="0F85A0E1">
          <v:rect id="_x0000_i1030" style="width:548.5pt;height:3pt" o:hrpct="991" o:hralign="center" o:hrstd="t" o:hrnoshade="t" o:hr="t" fillcolor="gray" stroked="f"/>
        </w:pict>
      </w:r>
    </w:p>
    <w:p w14:paraId="1424FE83" w14:textId="263AA2D6" w:rsidR="0098246B" w:rsidRPr="0074230F" w:rsidRDefault="0098246B" w:rsidP="0098246B">
      <w:pPr>
        <w:pStyle w:val="Heading1"/>
        <w:spacing w:line="276" w:lineRule="auto"/>
      </w:pPr>
      <w:bookmarkStart w:id="34" w:name="_Hlk527542045"/>
      <w:bookmarkStart w:id="35" w:name="_Hlk536605880"/>
      <w:r w:rsidRPr="0074230F">
        <w:t>Updated MassHealth Brand Name Preferred Over Generic Drug List</w:t>
      </w:r>
    </w:p>
    <w:bookmarkEnd w:id="32"/>
    <w:p w14:paraId="54FBA661" w14:textId="0A87F949" w:rsidR="00E607E4" w:rsidRPr="0074230F" w:rsidRDefault="00E607E4" w:rsidP="00E607E4">
      <w:pPr>
        <w:spacing w:after="0"/>
        <w:rPr>
          <w:szCs w:val="21"/>
        </w:rPr>
      </w:pPr>
      <w:r w:rsidRPr="0074230F">
        <w:rPr>
          <w:sz w:val="21"/>
          <w:szCs w:val="21"/>
        </w:rPr>
        <w:t xml:space="preserve">The </w:t>
      </w:r>
      <w:r w:rsidRPr="0074230F">
        <w:rPr>
          <w:szCs w:val="21"/>
        </w:rPr>
        <w:t>MassHealth Brand Name Preferred Over Generic Drug List has been updated to reflect recent changes to the MassHealth Drug List.</w:t>
      </w:r>
    </w:p>
    <w:p w14:paraId="6AB4D94B" w14:textId="2233A9BC" w:rsidR="00BA7557" w:rsidRPr="00963F0F" w:rsidRDefault="00BA7557" w:rsidP="00BA7557">
      <w:pPr>
        <w:pStyle w:val="Default"/>
        <w:numPr>
          <w:ilvl w:val="0"/>
          <w:numId w:val="12"/>
        </w:numPr>
        <w:spacing w:line="276" w:lineRule="auto"/>
        <w:rPr>
          <w:rFonts w:ascii="Arial" w:hAnsi="Arial" w:cs="Arial"/>
          <w:sz w:val="22"/>
          <w:szCs w:val="21"/>
        </w:rPr>
      </w:pPr>
      <w:bookmarkStart w:id="36" w:name="_Hlk14249184"/>
      <w:bookmarkStart w:id="37" w:name="_Hlk536624120"/>
      <w:bookmarkEnd w:id="33"/>
      <w:r w:rsidRPr="00963F0F">
        <w:rPr>
          <w:rFonts w:ascii="Arial" w:hAnsi="Arial" w:cs="Arial"/>
          <w:sz w:val="22"/>
          <w:szCs w:val="21"/>
        </w:rPr>
        <w:t>Effective</w:t>
      </w:r>
      <w:r>
        <w:rPr>
          <w:rFonts w:ascii="Arial" w:hAnsi="Arial" w:cs="Arial"/>
          <w:sz w:val="22"/>
          <w:szCs w:val="22"/>
        </w:rPr>
        <w:t xml:space="preserve"> March 4, </w:t>
      </w:r>
      <w:r w:rsidRPr="00963F0F">
        <w:rPr>
          <w:rFonts w:ascii="Arial" w:hAnsi="Arial" w:cs="Arial"/>
          <w:sz w:val="22"/>
          <w:szCs w:val="22"/>
        </w:rPr>
        <w:t>2024,</w:t>
      </w:r>
      <w:r w:rsidRPr="00963F0F">
        <w:rPr>
          <w:rFonts w:ascii="Arial" w:hAnsi="Arial" w:cs="Arial"/>
          <w:sz w:val="22"/>
          <w:szCs w:val="21"/>
        </w:rPr>
        <w:t xml:space="preserve"> the following agents will be added to the MassHealth Brand Name Preferred Over Generic Drug List. </w:t>
      </w:r>
    </w:p>
    <w:p w14:paraId="3A12ABDF" w14:textId="77777777" w:rsidR="00BA7557" w:rsidRPr="00301858" w:rsidRDefault="00BA7557" w:rsidP="00BA7557">
      <w:pPr>
        <w:pStyle w:val="Default"/>
        <w:numPr>
          <w:ilvl w:val="0"/>
          <w:numId w:val="3"/>
        </w:numPr>
        <w:spacing w:line="276" w:lineRule="auto"/>
        <w:rPr>
          <w:rFonts w:ascii="Arial" w:hAnsi="Arial" w:cs="Arial"/>
          <w:sz w:val="22"/>
          <w:szCs w:val="22"/>
        </w:rPr>
      </w:pPr>
      <w:r w:rsidRPr="00301858">
        <w:rPr>
          <w:rFonts w:ascii="Arial" w:hAnsi="Arial" w:cs="Arial"/>
          <w:sz w:val="22"/>
          <w:szCs w:val="22"/>
        </w:rPr>
        <w:t>Risperdal Consta (risperidone 12.5 mg, 25 mg, 37.5 mg, 50 mg extended-release intramuscular injection)</w:t>
      </w:r>
      <w:r w:rsidRPr="00301858">
        <w:rPr>
          <w:rFonts w:ascii="Arial" w:hAnsi="Arial" w:cs="Arial"/>
          <w:b/>
          <w:bCs/>
          <w:sz w:val="22"/>
          <w:szCs w:val="22"/>
        </w:rPr>
        <w:t xml:space="preserve"> </w:t>
      </w:r>
      <w:r w:rsidRPr="00DC3426">
        <w:rPr>
          <w:rFonts w:ascii="Arial" w:hAnsi="Arial" w:cs="Arial"/>
          <w:sz w:val="22"/>
          <w:szCs w:val="22"/>
        </w:rPr>
        <w:t xml:space="preserve">– </w:t>
      </w:r>
      <w:r w:rsidRPr="00301858">
        <w:rPr>
          <w:rFonts w:ascii="Arial" w:hAnsi="Arial" w:cs="Arial"/>
          <w:b/>
          <w:bCs/>
          <w:sz w:val="22"/>
          <w:szCs w:val="22"/>
        </w:rPr>
        <w:t>PA &lt; 6 years and PA &gt; 2 injections/28 days</w:t>
      </w:r>
      <w:r w:rsidRPr="004633CB">
        <w:rPr>
          <w:rFonts w:ascii="Arial" w:hAnsi="Arial" w:cs="Arial"/>
          <w:sz w:val="22"/>
          <w:szCs w:val="22"/>
        </w:rPr>
        <w:t xml:space="preserve">; </w:t>
      </w:r>
      <w:r>
        <w:rPr>
          <w:rFonts w:ascii="Arial" w:hAnsi="Arial" w:cs="Arial"/>
          <w:sz w:val="22"/>
          <w:szCs w:val="22"/>
        </w:rPr>
        <w:t>BP</w:t>
      </w:r>
    </w:p>
    <w:p w14:paraId="612B6543" w14:textId="6A1B4B7D" w:rsidR="00066504" w:rsidRPr="0074230F" w:rsidRDefault="00066504" w:rsidP="00980696">
      <w:pPr>
        <w:pStyle w:val="Default"/>
        <w:numPr>
          <w:ilvl w:val="0"/>
          <w:numId w:val="12"/>
        </w:numPr>
        <w:spacing w:line="276" w:lineRule="auto"/>
        <w:rPr>
          <w:rFonts w:ascii="Arial" w:hAnsi="Arial" w:cs="Arial"/>
          <w:color w:val="auto"/>
          <w:sz w:val="22"/>
          <w:szCs w:val="21"/>
        </w:rPr>
      </w:pPr>
      <w:r w:rsidRPr="0074230F">
        <w:rPr>
          <w:rFonts w:ascii="Arial" w:hAnsi="Arial" w:cs="Arial"/>
          <w:color w:val="auto"/>
          <w:sz w:val="22"/>
          <w:szCs w:val="21"/>
        </w:rPr>
        <w:t xml:space="preserve">Effective </w:t>
      </w:r>
      <w:r w:rsidR="00AE1447" w:rsidRPr="0074230F">
        <w:rPr>
          <w:rFonts w:ascii="Arial" w:hAnsi="Arial" w:cs="Arial"/>
          <w:color w:val="auto"/>
          <w:sz w:val="22"/>
          <w:szCs w:val="22"/>
        </w:rPr>
        <w:t>March 4</w:t>
      </w:r>
      <w:r w:rsidRPr="0074230F">
        <w:rPr>
          <w:rFonts w:ascii="Arial" w:hAnsi="Arial" w:cs="Arial"/>
          <w:color w:val="auto"/>
          <w:sz w:val="22"/>
          <w:szCs w:val="21"/>
        </w:rPr>
        <w:t xml:space="preserve">, </w:t>
      </w:r>
      <w:r w:rsidR="00381C73" w:rsidRPr="0074230F">
        <w:rPr>
          <w:rFonts w:ascii="Arial" w:hAnsi="Arial" w:cs="Arial"/>
          <w:color w:val="auto"/>
          <w:sz w:val="22"/>
          <w:szCs w:val="21"/>
        </w:rPr>
        <w:t>202</w:t>
      </w:r>
      <w:r w:rsidR="00B94F9E" w:rsidRPr="0074230F">
        <w:rPr>
          <w:rFonts w:ascii="Arial" w:hAnsi="Arial" w:cs="Arial"/>
          <w:color w:val="auto"/>
          <w:sz w:val="22"/>
          <w:szCs w:val="21"/>
        </w:rPr>
        <w:t>4</w:t>
      </w:r>
      <w:r w:rsidR="00381C73" w:rsidRPr="0074230F">
        <w:rPr>
          <w:rFonts w:ascii="Arial" w:hAnsi="Arial" w:cs="Arial"/>
          <w:color w:val="auto"/>
          <w:sz w:val="22"/>
          <w:szCs w:val="21"/>
        </w:rPr>
        <w:t xml:space="preserve">, </w:t>
      </w:r>
      <w:r w:rsidRPr="0074230F">
        <w:rPr>
          <w:rFonts w:ascii="Arial" w:hAnsi="Arial" w:cs="Arial"/>
          <w:color w:val="auto"/>
          <w:sz w:val="22"/>
          <w:szCs w:val="21"/>
        </w:rPr>
        <w:t>the following agent</w:t>
      </w:r>
      <w:r w:rsidR="005E59DE" w:rsidRPr="0074230F">
        <w:rPr>
          <w:rFonts w:ascii="Arial" w:hAnsi="Arial" w:cs="Arial"/>
          <w:color w:val="auto"/>
          <w:sz w:val="22"/>
          <w:szCs w:val="21"/>
        </w:rPr>
        <w:t>s</w:t>
      </w:r>
      <w:r w:rsidRPr="0074230F">
        <w:rPr>
          <w:rFonts w:ascii="Arial" w:hAnsi="Arial" w:cs="Arial"/>
          <w:color w:val="auto"/>
          <w:sz w:val="22"/>
          <w:szCs w:val="21"/>
        </w:rPr>
        <w:t xml:space="preserve"> will be removed from the MassHealth Brand Name Preferred Over Generic Drug List. </w:t>
      </w:r>
    </w:p>
    <w:bookmarkEnd w:id="36"/>
    <w:p w14:paraId="70BF05B6" w14:textId="78A28B61" w:rsidR="005A2475" w:rsidRPr="00F36863" w:rsidRDefault="005A2475" w:rsidP="005A2475">
      <w:pPr>
        <w:pStyle w:val="ListParagraph"/>
        <w:numPr>
          <w:ilvl w:val="0"/>
          <w:numId w:val="11"/>
        </w:numPr>
        <w:spacing w:after="0"/>
        <w:rPr>
          <w:rFonts w:cs="Arial"/>
          <w:color w:val="000000"/>
        </w:rPr>
      </w:pPr>
      <w:r w:rsidRPr="00F36863">
        <w:rPr>
          <w:rFonts w:eastAsia="Calibri" w:cs="Arial"/>
        </w:rPr>
        <w:t>Finacea (azelaic acid gel)</w:t>
      </w:r>
      <w:r w:rsidR="00B81CD8">
        <w:rPr>
          <w:rFonts w:eastAsia="Calibri" w:cs="Arial"/>
        </w:rPr>
        <w:t xml:space="preserve"> </w:t>
      </w:r>
      <w:r w:rsidRPr="00F36863">
        <w:rPr>
          <w:rFonts w:eastAsia="Calibri" w:cs="Arial"/>
        </w:rPr>
        <w:t xml:space="preserve">– </w:t>
      </w:r>
      <w:r w:rsidRPr="00F36863">
        <w:rPr>
          <w:rFonts w:eastAsia="Calibri" w:cs="Arial"/>
          <w:b/>
          <w:bCs/>
        </w:rPr>
        <w:t>PA</w:t>
      </w:r>
      <w:r w:rsidRPr="00F36863">
        <w:rPr>
          <w:rFonts w:cs="Arial"/>
        </w:rPr>
        <w:t>; A90</w:t>
      </w:r>
      <w:r>
        <w:rPr>
          <w:rFonts w:cs="Arial"/>
        </w:rPr>
        <w:t xml:space="preserve"> </w:t>
      </w:r>
    </w:p>
    <w:p w14:paraId="4B9BC607" w14:textId="4F1B2CCC" w:rsidR="001A5D21" w:rsidRPr="0074230F" w:rsidRDefault="001A5D21" w:rsidP="00BD7321">
      <w:pPr>
        <w:pStyle w:val="ListParagraph"/>
        <w:numPr>
          <w:ilvl w:val="0"/>
          <w:numId w:val="11"/>
        </w:numPr>
        <w:spacing w:after="0"/>
        <w:rPr>
          <w:rFonts w:cs="Arial"/>
        </w:rPr>
      </w:pPr>
      <w:r w:rsidRPr="0074230F">
        <w:rPr>
          <w:rFonts w:cs="Arial"/>
        </w:rPr>
        <w:t xml:space="preserve">Lotronex (alosetron) – </w:t>
      </w:r>
      <w:r w:rsidRPr="0074230F">
        <w:rPr>
          <w:rFonts w:cs="Arial"/>
          <w:b/>
          <w:bCs/>
        </w:rPr>
        <w:t>PA</w:t>
      </w:r>
      <w:r w:rsidRPr="0074230F">
        <w:rPr>
          <w:rFonts w:cs="Arial"/>
        </w:rPr>
        <w:t xml:space="preserve"> </w:t>
      </w:r>
    </w:p>
    <w:bookmarkEnd w:id="37"/>
    <w:p w14:paraId="1F9FA351" w14:textId="3113836E" w:rsidR="007F5739" w:rsidRPr="0074230F" w:rsidRDefault="00000000" w:rsidP="007F5739">
      <w:pPr>
        <w:spacing w:after="0"/>
        <w:ind w:left="-86"/>
      </w:pPr>
      <w:r>
        <w:rPr>
          <w:rFonts w:cs="Arial"/>
        </w:rPr>
        <w:pict w14:anchorId="367AC9E2">
          <v:rect id="_x0000_i1031" style="width:548.5pt;height:3pt" o:hrpct="991" o:hralign="center" o:hrstd="t" o:hrnoshade="t" o:hr="t" fillcolor="gray" stroked="f"/>
        </w:pict>
      </w:r>
    </w:p>
    <w:p w14:paraId="4A492774" w14:textId="1951FF02" w:rsidR="007F5739" w:rsidRPr="0074230F" w:rsidRDefault="007F5739" w:rsidP="007F5739">
      <w:pPr>
        <w:pStyle w:val="Heading1"/>
        <w:spacing w:line="276" w:lineRule="auto"/>
      </w:pPr>
      <w:r w:rsidRPr="0074230F">
        <w:t xml:space="preserve">Updated MassHealth </w:t>
      </w:r>
      <w:r w:rsidR="00BB7C93" w:rsidRPr="0074230F">
        <w:t>90-day Initiative</w:t>
      </w:r>
    </w:p>
    <w:p w14:paraId="737B5C7D" w14:textId="3565A67E" w:rsidR="007F5739" w:rsidRPr="0074230F" w:rsidRDefault="007F5739" w:rsidP="007F5739">
      <w:pPr>
        <w:spacing w:after="0"/>
        <w:rPr>
          <w:szCs w:val="21"/>
        </w:rPr>
      </w:pPr>
      <w:r w:rsidRPr="0074230F">
        <w:rPr>
          <w:sz w:val="21"/>
          <w:szCs w:val="21"/>
        </w:rPr>
        <w:t xml:space="preserve">The </w:t>
      </w:r>
      <w:r w:rsidR="009D3E26" w:rsidRPr="0074230F">
        <w:t>MassHealth 90-day Initiative has been updated to reflect recent changes to the MassHealth Drug List</w:t>
      </w:r>
      <w:r w:rsidRPr="0074230F">
        <w:rPr>
          <w:szCs w:val="21"/>
        </w:rPr>
        <w:t>.</w:t>
      </w:r>
    </w:p>
    <w:p w14:paraId="4F4DD3AD" w14:textId="273EF37A" w:rsidR="007F5739" w:rsidRPr="0074230F" w:rsidRDefault="007F5739" w:rsidP="00FE13F3">
      <w:pPr>
        <w:pStyle w:val="Default"/>
        <w:spacing w:line="276" w:lineRule="auto"/>
        <w:ind w:left="360"/>
        <w:rPr>
          <w:rFonts w:ascii="Arial" w:hAnsi="Arial" w:cs="Arial"/>
          <w:color w:val="auto"/>
          <w:sz w:val="22"/>
          <w:szCs w:val="21"/>
        </w:rPr>
      </w:pPr>
      <w:r w:rsidRPr="0074230F">
        <w:rPr>
          <w:rFonts w:ascii="Arial" w:hAnsi="Arial" w:cs="Arial"/>
          <w:color w:val="auto"/>
          <w:sz w:val="22"/>
          <w:szCs w:val="21"/>
        </w:rPr>
        <w:t xml:space="preserve">Effective </w:t>
      </w:r>
      <w:r w:rsidR="00AE1447" w:rsidRPr="0074230F">
        <w:rPr>
          <w:rFonts w:ascii="Arial" w:hAnsi="Arial" w:cs="Arial"/>
          <w:color w:val="auto"/>
          <w:sz w:val="22"/>
          <w:szCs w:val="22"/>
        </w:rPr>
        <w:t>March 4</w:t>
      </w:r>
      <w:r w:rsidR="00F43FFF" w:rsidRPr="0074230F">
        <w:rPr>
          <w:rFonts w:ascii="Arial" w:hAnsi="Arial" w:cs="Arial"/>
          <w:color w:val="auto"/>
          <w:sz w:val="22"/>
          <w:szCs w:val="22"/>
        </w:rPr>
        <w:t xml:space="preserve">, </w:t>
      </w:r>
      <w:r w:rsidR="008227E4" w:rsidRPr="0074230F">
        <w:rPr>
          <w:rFonts w:ascii="Arial" w:hAnsi="Arial" w:cs="Arial"/>
          <w:color w:val="auto"/>
          <w:sz w:val="22"/>
          <w:szCs w:val="22"/>
        </w:rPr>
        <w:t>202</w:t>
      </w:r>
      <w:r w:rsidR="00B94F9E" w:rsidRPr="0074230F">
        <w:rPr>
          <w:rFonts w:ascii="Arial" w:hAnsi="Arial" w:cs="Arial"/>
          <w:color w:val="auto"/>
          <w:sz w:val="22"/>
          <w:szCs w:val="22"/>
        </w:rPr>
        <w:t>4</w:t>
      </w:r>
      <w:r w:rsidR="00D934D2" w:rsidRPr="0074230F">
        <w:rPr>
          <w:rFonts w:ascii="Arial" w:hAnsi="Arial" w:cs="Arial"/>
          <w:color w:val="auto"/>
          <w:sz w:val="22"/>
          <w:szCs w:val="22"/>
        </w:rPr>
        <w:t>,</w:t>
      </w:r>
      <w:r w:rsidR="008227E4" w:rsidRPr="0074230F">
        <w:rPr>
          <w:rFonts w:ascii="Arial" w:hAnsi="Arial" w:cs="Arial"/>
          <w:color w:val="auto"/>
          <w:sz w:val="22"/>
          <w:szCs w:val="22"/>
        </w:rPr>
        <w:t xml:space="preserve"> </w:t>
      </w:r>
      <w:r w:rsidR="00F43FFF" w:rsidRPr="0074230F">
        <w:rPr>
          <w:rFonts w:ascii="Arial" w:hAnsi="Arial" w:cs="Arial"/>
          <w:color w:val="auto"/>
          <w:sz w:val="22"/>
          <w:szCs w:val="22"/>
        </w:rPr>
        <w:t xml:space="preserve">the following agents may be allowed </w:t>
      </w:r>
      <w:r w:rsidR="00CB1042" w:rsidRPr="0074230F">
        <w:rPr>
          <w:rFonts w:ascii="Arial" w:hAnsi="Arial" w:cs="Arial"/>
          <w:color w:val="auto"/>
          <w:sz w:val="22"/>
          <w:szCs w:val="22"/>
        </w:rPr>
        <w:t xml:space="preserve">or mandated </w:t>
      </w:r>
      <w:r w:rsidR="00F43FFF" w:rsidRPr="0074230F">
        <w:rPr>
          <w:rFonts w:ascii="Arial" w:hAnsi="Arial" w:cs="Arial"/>
          <w:color w:val="auto"/>
          <w:sz w:val="22"/>
          <w:szCs w:val="22"/>
        </w:rPr>
        <w:t>to be dispensed in up to a 90-day supply</w:t>
      </w:r>
      <w:r w:rsidR="00193187" w:rsidRPr="0074230F">
        <w:rPr>
          <w:rFonts w:ascii="Arial" w:hAnsi="Arial" w:cs="Arial"/>
          <w:color w:val="auto"/>
          <w:sz w:val="22"/>
          <w:szCs w:val="22"/>
        </w:rPr>
        <w:t>, as indicated below</w:t>
      </w:r>
      <w:r w:rsidRPr="0074230F">
        <w:rPr>
          <w:rFonts w:ascii="Arial" w:hAnsi="Arial" w:cs="Arial"/>
          <w:color w:val="auto"/>
          <w:sz w:val="22"/>
          <w:szCs w:val="21"/>
        </w:rPr>
        <w:t xml:space="preserve">. </w:t>
      </w:r>
    </w:p>
    <w:p w14:paraId="4298E8D0" w14:textId="3342F2DE" w:rsidR="00A60FAC" w:rsidRPr="00A60FAC" w:rsidRDefault="00A60FAC" w:rsidP="008227E4">
      <w:pPr>
        <w:pStyle w:val="Default"/>
        <w:numPr>
          <w:ilvl w:val="1"/>
          <w:numId w:val="21"/>
        </w:numPr>
        <w:spacing w:line="276" w:lineRule="auto"/>
        <w:ind w:left="720"/>
        <w:rPr>
          <w:rFonts w:ascii="Arial" w:hAnsi="Arial" w:cs="Arial"/>
          <w:color w:val="auto"/>
          <w:sz w:val="22"/>
          <w:szCs w:val="21"/>
        </w:rPr>
      </w:pPr>
      <w:r w:rsidRPr="00350410">
        <w:rPr>
          <w:rFonts w:ascii="Arial" w:hAnsi="Arial" w:cs="Arial"/>
          <w:sz w:val="22"/>
          <w:szCs w:val="21"/>
        </w:rPr>
        <w:t xml:space="preserve">Adek Gummies (multivitamins/zinc gummy) – </w:t>
      </w:r>
      <w:r w:rsidRPr="00655454">
        <w:rPr>
          <w:rFonts w:ascii="Arial" w:hAnsi="Arial" w:cs="Arial"/>
          <w:b/>
          <w:bCs/>
          <w:sz w:val="22"/>
          <w:szCs w:val="21"/>
        </w:rPr>
        <w:t>PA</w:t>
      </w:r>
      <w:r w:rsidRPr="00350410">
        <w:rPr>
          <w:rFonts w:ascii="Arial" w:hAnsi="Arial" w:cs="Arial"/>
          <w:sz w:val="22"/>
          <w:szCs w:val="21"/>
        </w:rPr>
        <w:t>; M90</w:t>
      </w:r>
    </w:p>
    <w:p w14:paraId="64DB145B" w14:textId="35741D68" w:rsidR="00C564DA" w:rsidRPr="0074230F" w:rsidRDefault="00C564DA" w:rsidP="008227E4">
      <w:pPr>
        <w:pStyle w:val="Default"/>
        <w:numPr>
          <w:ilvl w:val="1"/>
          <w:numId w:val="21"/>
        </w:numPr>
        <w:spacing w:line="276" w:lineRule="auto"/>
        <w:ind w:left="720"/>
        <w:rPr>
          <w:rFonts w:ascii="Arial" w:hAnsi="Arial" w:cs="Arial"/>
          <w:color w:val="auto"/>
          <w:sz w:val="22"/>
          <w:szCs w:val="21"/>
        </w:rPr>
      </w:pPr>
      <w:r w:rsidRPr="0074230F">
        <w:rPr>
          <w:rFonts w:ascii="Arial" w:hAnsi="Arial" w:cs="Arial"/>
          <w:color w:val="auto"/>
          <w:sz w:val="22"/>
          <w:szCs w:val="22"/>
        </w:rPr>
        <w:t xml:space="preserve">Carospir (spironolactone suspension) – </w:t>
      </w:r>
      <w:r w:rsidRPr="0074230F">
        <w:rPr>
          <w:rFonts w:ascii="Arial" w:hAnsi="Arial" w:cs="Arial"/>
          <w:b/>
          <w:bCs/>
          <w:color w:val="auto"/>
          <w:sz w:val="22"/>
          <w:szCs w:val="22"/>
        </w:rPr>
        <w:t>PA</w:t>
      </w:r>
      <w:r w:rsidRPr="0074230F">
        <w:rPr>
          <w:rFonts w:ascii="Arial" w:hAnsi="Arial" w:cs="Arial"/>
          <w:color w:val="auto"/>
          <w:sz w:val="22"/>
          <w:szCs w:val="22"/>
        </w:rPr>
        <w:t>;</w:t>
      </w:r>
      <w:r w:rsidR="00A23BFA" w:rsidRPr="0074230F">
        <w:rPr>
          <w:rFonts w:ascii="Arial" w:hAnsi="Arial" w:cs="Arial"/>
          <w:color w:val="auto"/>
          <w:sz w:val="22"/>
          <w:szCs w:val="22"/>
        </w:rPr>
        <w:t xml:space="preserve"> M90</w:t>
      </w:r>
    </w:p>
    <w:p w14:paraId="7670FBDA" w14:textId="77777777" w:rsidR="00661FB2" w:rsidRPr="00CE17B1" w:rsidRDefault="00661FB2" w:rsidP="00661FB2">
      <w:pPr>
        <w:pStyle w:val="Default"/>
        <w:numPr>
          <w:ilvl w:val="1"/>
          <w:numId w:val="21"/>
        </w:numPr>
        <w:spacing w:line="276" w:lineRule="auto"/>
        <w:ind w:left="720"/>
        <w:rPr>
          <w:rFonts w:ascii="Arial" w:hAnsi="Arial" w:cs="Arial"/>
          <w:sz w:val="22"/>
          <w:szCs w:val="21"/>
        </w:rPr>
      </w:pPr>
      <w:r w:rsidRPr="00CE17B1">
        <w:rPr>
          <w:rFonts w:ascii="Arial" w:hAnsi="Arial" w:cs="Arial"/>
          <w:sz w:val="22"/>
          <w:szCs w:val="22"/>
        </w:rPr>
        <w:t>Condylox (podofilox); #, A90</w:t>
      </w:r>
    </w:p>
    <w:p w14:paraId="23060D1D" w14:textId="732E03C1" w:rsidR="00347AEC" w:rsidRPr="00F5023F" w:rsidRDefault="00347AEC" w:rsidP="00EA301A">
      <w:pPr>
        <w:pStyle w:val="Default"/>
        <w:numPr>
          <w:ilvl w:val="1"/>
          <w:numId w:val="21"/>
        </w:numPr>
        <w:spacing w:line="276" w:lineRule="auto"/>
        <w:ind w:left="720"/>
        <w:rPr>
          <w:rFonts w:ascii="Arial" w:hAnsi="Arial" w:cs="Arial"/>
          <w:color w:val="auto"/>
          <w:sz w:val="22"/>
          <w:szCs w:val="21"/>
        </w:rPr>
      </w:pPr>
      <w:r w:rsidRPr="0074230F">
        <w:rPr>
          <w:rFonts w:ascii="Arial" w:hAnsi="Arial" w:cs="Arial"/>
          <w:color w:val="auto"/>
          <w:sz w:val="22"/>
          <w:szCs w:val="22"/>
        </w:rPr>
        <w:t xml:space="preserve">Livalo (pitavastatin calcium) </w:t>
      </w:r>
      <w:r w:rsidR="00E35B45" w:rsidRPr="0074230F">
        <w:rPr>
          <w:rFonts w:ascii="Arial" w:hAnsi="Arial" w:cs="Arial"/>
          <w:color w:val="auto"/>
          <w:sz w:val="22"/>
          <w:szCs w:val="22"/>
        </w:rPr>
        <w:t xml:space="preserve">– </w:t>
      </w:r>
      <w:r w:rsidR="00E35B45" w:rsidRPr="0074230F">
        <w:rPr>
          <w:rFonts w:ascii="Arial" w:hAnsi="Arial" w:cs="Arial"/>
          <w:b/>
          <w:bCs/>
          <w:color w:val="auto"/>
          <w:sz w:val="22"/>
          <w:szCs w:val="22"/>
        </w:rPr>
        <w:t>PA</w:t>
      </w:r>
      <w:r w:rsidR="00E35B45" w:rsidRPr="0074230F">
        <w:rPr>
          <w:rFonts w:ascii="Arial" w:hAnsi="Arial" w:cs="Arial"/>
          <w:color w:val="auto"/>
          <w:sz w:val="22"/>
          <w:szCs w:val="22"/>
        </w:rPr>
        <w:t>; M90</w:t>
      </w:r>
    </w:p>
    <w:p w14:paraId="239DD89F" w14:textId="271061FC" w:rsidR="00F5023F" w:rsidRPr="000C10D7" w:rsidRDefault="00F5023F" w:rsidP="00F5023F">
      <w:pPr>
        <w:pStyle w:val="Default"/>
        <w:numPr>
          <w:ilvl w:val="1"/>
          <w:numId w:val="21"/>
        </w:numPr>
        <w:spacing w:line="276" w:lineRule="auto"/>
        <w:ind w:left="720"/>
        <w:rPr>
          <w:rFonts w:ascii="Arial" w:hAnsi="Arial" w:cs="Arial"/>
          <w:sz w:val="22"/>
          <w:szCs w:val="21"/>
        </w:rPr>
      </w:pPr>
      <w:r w:rsidRPr="00B86BB6">
        <w:rPr>
          <w:rFonts w:ascii="Arial" w:hAnsi="Arial" w:cs="Arial"/>
          <w:sz w:val="22"/>
          <w:szCs w:val="21"/>
        </w:rPr>
        <w:t>Prolensa (bromfenac 0.07%); BP, A90</w:t>
      </w:r>
    </w:p>
    <w:bookmarkEnd w:id="34"/>
    <w:bookmarkEnd w:id="35"/>
    <w:p w14:paraId="78D5E63A" w14:textId="05575091" w:rsidR="003A6A8A" w:rsidRPr="0074230F" w:rsidRDefault="00000000" w:rsidP="003A6A8A">
      <w:pPr>
        <w:spacing w:after="0"/>
        <w:ind w:left="-86"/>
        <w:rPr>
          <w:rFonts w:cs="Arial"/>
        </w:rPr>
      </w:pPr>
      <w:r>
        <w:rPr>
          <w:rFonts w:cs="Arial"/>
        </w:rPr>
        <w:pict w14:anchorId="31A0F9A9">
          <v:rect id="_x0000_i1032" style="width:548.5pt;height:3pt" o:hrpct="991" o:hralign="center" o:hrstd="t" o:hrnoshade="t" o:hr="t" fillcolor="gray" stroked="f"/>
        </w:pict>
      </w:r>
    </w:p>
    <w:p w14:paraId="50513F87" w14:textId="2BC60DF2" w:rsidR="00A94D4C" w:rsidRPr="0074230F" w:rsidRDefault="00A94D4C" w:rsidP="00A94D4C">
      <w:pPr>
        <w:keepNext/>
        <w:keepLines/>
        <w:spacing w:after="0" w:line="276" w:lineRule="auto"/>
        <w:outlineLvl w:val="0"/>
        <w:rPr>
          <w:rFonts w:eastAsiaTheme="majorEastAsia" w:cstheme="majorBidi"/>
          <w:b/>
          <w:sz w:val="24"/>
          <w:szCs w:val="32"/>
        </w:rPr>
      </w:pPr>
      <w:r w:rsidRPr="0074230F">
        <w:rPr>
          <w:rFonts w:eastAsiaTheme="majorEastAsia" w:cstheme="majorBidi"/>
          <w:b/>
          <w:sz w:val="24"/>
          <w:szCs w:val="32"/>
        </w:rPr>
        <w:t>Updated MassHealth Over-the-Counter Drug List</w:t>
      </w:r>
    </w:p>
    <w:p w14:paraId="57FEFA6E" w14:textId="77777777" w:rsidR="00A94D4C" w:rsidRPr="0074230F" w:rsidRDefault="00A94D4C" w:rsidP="00A94D4C">
      <w:pPr>
        <w:spacing w:after="0"/>
        <w:rPr>
          <w:szCs w:val="21"/>
        </w:rPr>
      </w:pPr>
      <w:r w:rsidRPr="0074230F">
        <w:rPr>
          <w:sz w:val="21"/>
          <w:szCs w:val="21"/>
        </w:rPr>
        <w:t xml:space="preserve">The </w:t>
      </w:r>
      <w:r w:rsidRPr="0074230F">
        <w:rPr>
          <w:szCs w:val="21"/>
        </w:rPr>
        <w:t>MassHealth Over-the-Counter Drug List has been updated to reflect recent changes to the MassHealth Drug List.</w:t>
      </w:r>
    </w:p>
    <w:p w14:paraId="6426DBB3" w14:textId="77777777" w:rsidR="00A94D4C" w:rsidRPr="0074230F" w:rsidRDefault="00000000" w:rsidP="003A6A8A">
      <w:pPr>
        <w:spacing w:after="0"/>
        <w:ind w:left="-86"/>
        <w:rPr>
          <w:rFonts w:cs="Arial"/>
        </w:rPr>
      </w:pPr>
      <w:bookmarkStart w:id="38" w:name="_Hlk99013583"/>
      <w:r>
        <w:rPr>
          <w:rFonts w:cs="Arial"/>
        </w:rPr>
        <w:pict w14:anchorId="45B96751">
          <v:rect id="_x0000_i1033" style="width:548.5pt;height:3pt" o:hrpct="991" o:hralign="center" o:hrstd="t" o:hrnoshade="t" o:hr="t" fillcolor="gray" stroked="f"/>
        </w:pict>
      </w:r>
    </w:p>
    <w:p w14:paraId="19E5B570" w14:textId="0C2A7302" w:rsidR="00A94D4C" w:rsidRPr="0074230F" w:rsidRDefault="00A94D4C" w:rsidP="00A94D4C">
      <w:pPr>
        <w:pStyle w:val="Heading1"/>
        <w:spacing w:line="276" w:lineRule="auto"/>
      </w:pPr>
      <w:r w:rsidRPr="0074230F">
        <w:t>Updated MassHealth Supplemental Rebate/Preferred Drug List</w:t>
      </w:r>
    </w:p>
    <w:p w14:paraId="1C6E52D2" w14:textId="77777777" w:rsidR="00A94D4C" w:rsidRPr="0074230F" w:rsidRDefault="00A94D4C" w:rsidP="00A94D4C">
      <w:pPr>
        <w:spacing w:after="0"/>
        <w:rPr>
          <w:szCs w:val="21"/>
        </w:rPr>
      </w:pPr>
      <w:r w:rsidRPr="0074230F">
        <w:rPr>
          <w:sz w:val="21"/>
          <w:szCs w:val="21"/>
        </w:rPr>
        <w:t xml:space="preserve">The </w:t>
      </w:r>
      <w:r w:rsidRPr="0074230F">
        <w:rPr>
          <w:szCs w:val="21"/>
        </w:rPr>
        <w:t>MassHealth Supplemental Rebate/Preferred Drug List has been updated to reflect recent changes to the MassHealth Drug List.</w:t>
      </w:r>
    </w:p>
    <w:p w14:paraId="4F6C008E" w14:textId="6809CD34" w:rsidR="00A94D4C" w:rsidRPr="0074230F" w:rsidRDefault="00A94D4C" w:rsidP="009F0236">
      <w:pPr>
        <w:pStyle w:val="Default"/>
        <w:numPr>
          <w:ilvl w:val="0"/>
          <w:numId w:val="8"/>
        </w:numPr>
        <w:spacing w:line="276" w:lineRule="auto"/>
        <w:rPr>
          <w:rFonts w:ascii="Arial" w:hAnsi="Arial" w:cs="Arial"/>
          <w:color w:val="auto"/>
          <w:sz w:val="22"/>
          <w:szCs w:val="21"/>
        </w:rPr>
      </w:pPr>
      <w:r w:rsidRPr="0074230F">
        <w:rPr>
          <w:rFonts w:ascii="Arial" w:hAnsi="Arial" w:cs="Arial"/>
          <w:color w:val="auto"/>
          <w:sz w:val="22"/>
          <w:szCs w:val="21"/>
        </w:rPr>
        <w:t xml:space="preserve">Effective </w:t>
      </w:r>
      <w:r w:rsidR="00AE1447" w:rsidRPr="0074230F">
        <w:rPr>
          <w:rFonts w:ascii="Arial" w:hAnsi="Arial" w:cs="Arial"/>
          <w:color w:val="auto"/>
          <w:sz w:val="22"/>
          <w:szCs w:val="22"/>
        </w:rPr>
        <w:t>March 4</w:t>
      </w:r>
      <w:r w:rsidR="006E2274" w:rsidRPr="0074230F">
        <w:rPr>
          <w:rFonts w:ascii="Arial" w:hAnsi="Arial" w:cs="Arial"/>
          <w:color w:val="auto"/>
          <w:sz w:val="22"/>
          <w:szCs w:val="21"/>
        </w:rPr>
        <w:t>, 2024</w:t>
      </w:r>
      <w:r w:rsidRPr="0074230F">
        <w:rPr>
          <w:rFonts w:ascii="Arial" w:hAnsi="Arial" w:cs="Arial"/>
          <w:color w:val="auto"/>
          <w:sz w:val="22"/>
          <w:szCs w:val="21"/>
        </w:rPr>
        <w:t xml:space="preserve">, the following </w:t>
      </w:r>
      <w:r w:rsidR="006E2274" w:rsidRPr="0074230F">
        <w:rPr>
          <w:rFonts w:ascii="Arial" w:hAnsi="Arial" w:cs="Arial"/>
          <w:color w:val="auto"/>
          <w:sz w:val="22"/>
          <w:szCs w:val="21"/>
        </w:rPr>
        <w:t>calcitonin gene-related peptide inhibitor</w:t>
      </w:r>
      <w:r w:rsidRPr="0074230F">
        <w:rPr>
          <w:rFonts w:ascii="Arial" w:hAnsi="Arial" w:cs="Arial"/>
          <w:color w:val="auto"/>
          <w:sz w:val="22"/>
          <w:szCs w:val="21"/>
        </w:rPr>
        <w:t xml:space="preserve"> will</w:t>
      </w:r>
      <w:r w:rsidR="000E5B70" w:rsidRPr="0074230F">
        <w:rPr>
          <w:rFonts w:ascii="Arial" w:hAnsi="Arial" w:cs="Arial"/>
          <w:color w:val="auto"/>
          <w:sz w:val="22"/>
          <w:szCs w:val="21"/>
        </w:rPr>
        <w:t xml:space="preserve"> be added </w:t>
      </w:r>
      <w:r w:rsidR="00CD14F4" w:rsidRPr="0074230F">
        <w:rPr>
          <w:rFonts w:ascii="Arial" w:hAnsi="Arial" w:cs="Arial"/>
          <w:color w:val="auto"/>
          <w:sz w:val="22"/>
          <w:szCs w:val="21"/>
        </w:rPr>
        <w:t>to</w:t>
      </w:r>
      <w:r w:rsidRPr="0074230F">
        <w:rPr>
          <w:rFonts w:ascii="Arial" w:hAnsi="Arial" w:cs="Arial"/>
          <w:color w:val="auto"/>
          <w:sz w:val="22"/>
          <w:szCs w:val="21"/>
        </w:rPr>
        <w:t xml:space="preserve"> the MassHealth Supplemental Rebate/Preferred Drug List. </w:t>
      </w:r>
    </w:p>
    <w:p w14:paraId="406412F0" w14:textId="34FCE1C8" w:rsidR="00CD14F4" w:rsidRPr="0074230F" w:rsidRDefault="00461214" w:rsidP="00CD14F4">
      <w:pPr>
        <w:pStyle w:val="Default"/>
        <w:numPr>
          <w:ilvl w:val="0"/>
          <w:numId w:val="1"/>
        </w:numPr>
        <w:spacing w:line="276" w:lineRule="auto"/>
        <w:rPr>
          <w:rFonts w:ascii="Arial" w:hAnsi="Arial" w:cs="Arial"/>
          <w:b/>
          <w:bCs/>
          <w:color w:val="auto"/>
          <w:sz w:val="22"/>
          <w:szCs w:val="22"/>
        </w:rPr>
      </w:pPr>
      <w:bookmarkStart w:id="39" w:name="_Hlk119610841"/>
      <w:bookmarkEnd w:id="38"/>
      <w:r w:rsidRPr="0074230F">
        <w:rPr>
          <w:rFonts w:ascii="Arial" w:hAnsi="Arial" w:cs="Arial"/>
          <w:color w:val="auto"/>
          <w:sz w:val="22"/>
          <w:szCs w:val="22"/>
        </w:rPr>
        <w:lastRenderedPageBreak/>
        <w:t xml:space="preserve">Qulipta (atogepant) </w:t>
      </w:r>
      <w:r w:rsidR="006540AA" w:rsidRPr="0074230F">
        <w:rPr>
          <w:rFonts w:ascii="Arial" w:hAnsi="Arial" w:cs="Arial"/>
          <w:color w:val="auto"/>
          <w:sz w:val="22"/>
          <w:szCs w:val="22"/>
          <w:vertAlign w:val="superscript"/>
        </w:rPr>
        <w:t>PD</w:t>
      </w:r>
      <w:r w:rsidR="006540AA" w:rsidRPr="0074230F">
        <w:rPr>
          <w:rFonts w:ascii="Arial" w:hAnsi="Arial" w:cs="Arial"/>
          <w:color w:val="auto"/>
          <w:sz w:val="22"/>
          <w:szCs w:val="22"/>
        </w:rPr>
        <w:t xml:space="preserve"> –</w:t>
      </w:r>
      <w:r w:rsidRPr="0074230F">
        <w:rPr>
          <w:rFonts w:ascii="Arial" w:hAnsi="Arial" w:cs="Arial"/>
          <w:color w:val="auto"/>
          <w:sz w:val="22"/>
          <w:szCs w:val="22"/>
        </w:rPr>
        <w:t xml:space="preserve"> </w:t>
      </w:r>
      <w:r w:rsidRPr="0074230F">
        <w:rPr>
          <w:rFonts w:ascii="Arial" w:hAnsi="Arial" w:cs="Arial"/>
          <w:b/>
          <w:bCs/>
          <w:color w:val="auto"/>
          <w:sz w:val="22"/>
          <w:szCs w:val="22"/>
        </w:rPr>
        <w:t>PA</w:t>
      </w:r>
      <w:r w:rsidR="006540AA" w:rsidRPr="0074230F">
        <w:rPr>
          <w:rFonts w:ascii="Arial" w:hAnsi="Arial" w:cs="Arial"/>
          <w:color w:val="auto"/>
          <w:sz w:val="22"/>
          <w:szCs w:val="22"/>
        </w:rPr>
        <w:t xml:space="preserve"> </w:t>
      </w:r>
    </w:p>
    <w:p w14:paraId="0F4577EB" w14:textId="6A666E33" w:rsidR="00562F02" w:rsidRPr="0074230F" w:rsidRDefault="00A94D4C" w:rsidP="00562F02">
      <w:pPr>
        <w:pStyle w:val="Default"/>
        <w:numPr>
          <w:ilvl w:val="0"/>
          <w:numId w:val="8"/>
        </w:numPr>
        <w:spacing w:line="276" w:lineRule="auto"/>
        <w:rPr>
          <w:rFonts w:ascii="Arial" w:hAnsi="Arial" w:cs="Arial"/>
          <w:color w:val="auto"/>
          <w:sz w:val="22"/>
          <w:szCs w:val="21"/>
        </w:rPr>
      </w:pPr>
      <w:r w:rsidRPr="0074230F">
        <w:rPr>
          <w:rFonts w:ascii="Arial" w:hAnsi="Arial" w:cs="Arial"/>
          <w:color w:val="auto"/>
          <w:sz w:val="22"/>
          <w:szCs w:val="21"/>
        </w:rPr>
        <w:t xml:space="preserve">Effective </w:t>
      </w:r>
      <w:r w:rsidR="00AE1447" w:rsidRPr="0074230F">
        <w:rPr>
          <w:rFonts w:ascii="Arial" w:hAnsi="Arial" w:cs="Arial"/>
          <w:color w:val="auto"/>
          <w:sz w:val="22"/>
          <w:szCs w:val="22"/>
        </w:rPr>
        <w:t>March 4</w:t>
      </w:r>
      <w:r w:rsidRPr="0074230F">
        <w:rPr>
          <w:rFonts w:ascii="Arial" w:hAnsi="Arial" w:cs="Arial"/>
          <w:color w:val="auto"/>
          <w:sz w:val="22"/>
          <w:szCs w:val="21"/>
        </w:rPr>
        <w:t>, 202</w:t>
      </w:r>
      <w:r w:rsidR="00B94F9E" w:rsidRPr="0074230F">
        <w:rPr>
          <w:rFonts w:ascii="Arial" w:hAnsi="Arial" w:cs="Arial"/>
          <w:color w:val="auto"/>
          <w:sz w:val="22"/>
          <w:szCs w:val="21"/>
        </w:rPr>
        <w:t>4</w:t>
      </w:r>
      <w:r w:rsidR="00562F02" w:rsidRPr="0074230F">
        <w:rPr>
          <w:rFonts w:ascii="Arial" w:hAnsi="Arial" w:cs="Arial"/>
          <w:color w:val="auto"/>
          <w:sz w:val="22"/>
          <w:szCs w:val="21"/>
        </w:rPr>
        <w:t xml:space="preserve">, the following </w:t>
      </w:r>
      <w:r w:rsidR="009E6F21" w:rsidRPr="0074230F">
        <w:rPr>
          <w:rFonts w:ascii="Arial" w:hAnsi="Arial" w:cs="Arial"/>
          <w:color w:val="auto"/>
          <w:sz w:val="22"/>
          <w:szCs w:val="21"/>
        </w:rPr>
        <w:t>growth hormone</w:t>
      </w:r>
      <w:r w:rsidR="00562F02" w:rsidRPr="0074230F">
        <w:rPr>
          <w:rFonts w:ascii="Arial" w:hAnsi="Arial" w:cs="Arial"/>
          <w:color w:val="auto"/>
          <w:sz w:val="22"/>
          <w:szCs w:val="21"/>
        </w:rPr>
        <w:t xml:space="preserve"> agent will be</w:t>
      </w:r>
      <w:r w:rsidR="009E6F21" w:rsidRPr="0074230F">
        <w:rPr>
          <w:rFonts w:ascii="Arial" w:hAnsi="Arial" w:cs="Arial"/>
          <w:color w:val="auto"/>
          <w:sz w:val="22"/>
          <w:szCs w:val="21"/>
        </w:rPr>
        <w:t xml:space="preserve"> added to </w:t>
      </w:r>
      <w:r w:rsidR="00562F02" w:rsidRPr="0074230F">
        <w:rPr>
          <w:rFonts w:ascii="Arial" w:hAnsi="Arial" w:cs="Arial"/>
          <w:color w:val="auto"/>
          <w:sz w:val="22"/>
          <w:szCs w:val="21"/>
        </w:rPr>
        <w:t xml:space="preserve">the MassHealth Supplemental Rebate/Preferred Drug List. </w:t>
      </w:r>
    </w:p>
    <w:p w14:paraId="77162817" w14:textId="36EFFCBC" w:rsidR="00562F02" w:rsidRPr="0074230F" w:rsidRDefault="009E6F21" w:rsidP="00562F02">
      <w:pPr>
        <w:pStyle w:val="ListParagraph"/>
        <w:numPr>
          <w:ilvl w:val="0"/>
          <w:numId w:val="3"/>
        </w:numPr>
        <w:spacing w:after="0"/>
        <w:rPr>
          <w:rFonts w:cs="Arial"/>
          <w:szCs w:val="21"/>
        </w:rPr>
      </w:pPr>
      <w:r w:rsidRPr="0074230F">
        <w:rPr>
          <w:rFonts w:cs="Arial"/>
          <w:szCs w:val="21"/>
        </w:rPr>
        <w:t>Skytrofa (lonapegsomatropin-tcgd)</w:t>
      </w:r>
      <w:r w:rsidR="00562F02" w:rsidRPr="0074230F">
        <w:rPr>
          <w:rFonts w:cs="Arial"/>
          <w:szCs w:val="21"/>
        </w:rPr>
        <w:t xml:space="preserve"> </w:t>
      </w:r>
      <w:r w:rsidR="00453207" w:rsidRPr="0074230F">
        <w:rPr>
          <w:rFonts w:cs="Arial"/>
          <w:vertAlign w:val="superscript"/>
        </w:rPr>
        <w:t>P</w:t>
      </w:r>
      <w:r w:rsidR="003674FD" w:rsidRPr="0074230F">
        <w:rPr>
          <w:rFonts w:cs="Arial"/>
          <w:vertAlign w:val="superscript"/>
        </w:rPr>
        <w:t xml:space="preserve">D </w:t>
      </w:r>
      <w:r w:rsidR="00562F02" w:rsidRPr="0074230F">
        <w:rPr>
          <w:rFonts w:cs="Arial"/>
          <w:szCs w:val="21"/>
        </w:rPr>
        <w:t xml:space="preserve">– </w:t>
      </w:r>
      <w:r w:rsidR="00562F02" w:rsidRPr="0074230F">
        <w:rPr>
          <w:rFonts w:cs="Arial"/>
          <w:b/>
          <w:bCs/>
          <w:szCs w:val="21"/>
        </w:rPr>
        <w:t>PA</w:t>
      </w:r>
      <w:r w:rsidR="00562F02" w:rsidRPr="0074230F">
        <w:rPr>
          <w:rFonts w:cs="Arial"/>
          <w:szCs w:val="21"/>
        </w:rPr>
        <w:t xml:space="preserve"> </w:t>
      </w:r>
    </w:p>
    <w:bookmarkEnd w:id="39"/>
    <w:p w14:paraId="3992173B" w14:textId="0FDE165E" w:rsidR="007E7879" w:rsidRPr="0074230F" w:rsidRDefault="00000000" w:rsidP="007E7879">
      <w:pPr>
        <w:spacing w:after="0"/>
        <w:ind w:left="-90"/>
        <w:rPr>
          <w:rFonts w:cs="Arial"/>
        </w:rPr>
      </w:pPr>
      <w:r>
        <w:pict w14:anchorId="70A1F695">
          <v:rect id="_x0000_i1034" style="width:548.5pt;height:3pt" o:hrpct="991" o:hralign="center" o:hrstd="t" o:hrnoshade="t" o:hr="t" fillcolor="gray" stroked="f"/>
        </w:pict>
      </w:r>
    </w:p>
    <w:p w14:paraId="3492169D" w14:textId="23790668" w:rsidR="007E7879" w:rsidRPr="0074230F" w:rsidRDefault="007E7879" w:rsidP="007E7879">
      <w:pPr>
        <w:pStyle w:val="Heading1"/>
        <w:spacing w:line="276" w:lineRule="auto"/>
      </w:pPr>
      <w:r w:rsidRPr="0074230F">
        <w:t>MassHealth Supplemental Rebate/Preferred Non-Drug Product List</w:t>
      </w:r>
    </w:p>
    <w:p w14:paraId="5302B1F2" w14:textId="13A79B24" w:rsidR="00A77ED3" w:rsidRPr="006927D4" w:rsidRDefault="00031BD6" w:rsidP="0016102D">
      <w:pPr>
        <w:spacing w:after="0"/>
        <w:rPr>
          <w:rFonts w:cs="Arial"/>
        </w:rPr>
      </w:pPr>
      <w:r w:rsidRPr="0074230F">
        <w:t>The MassHealth Supplemental Rebate/Preferred Non-Drug Product List documents non-drug</w:t>
      </w:r>
      <w:r w:rsidRPr="0074230F">
        <w:cr/>
        <w:t>products, including any applicable PA requirements, for which MassHealth has either entered into</w:t>
      </w:r>
      <w:r w:rsidRPr="0074230F">
        <w:cr/>
        <w:t xml:space="preserve">a supplemental rebate agreement with </w:t>
      </w:r>
      <w:r w:rsidR="004A6327" w:rsidRPr="0074230F">
        <w:t>non-</w:t>
      </w:r>
      <w:r w:rsidRPr="0074230F">
        <w:t xml:space="preserve">drug </w:t>
      </w:r>
      <w:r w:rsidR="004A6327" w:rsidRPr="0074230F">
        <w:t xml:space="preserve">product </w:t>
      </w:r>
      <w:r w:rsidRPr="0074230F">
        <w:t xml:space="preserve">manufacturers or designated a particular </w:t>
      </w:r>
      <w:r w:rsidR="004A6327" w:rsidRPr="0074230F">
        <w:t>non-</w:t>
      </w:r>
      <w:r w:rsidRPr="0074230F">
        <w:t xml:space="preserve">drug </w:t>
      </w:r>
      <w:r w:rsidR="004A6327" w:rsidRPr="0074230F">
        <w:t xml:space="preserve">product </w:t>
      </w:r>
      <w:r w:rsidRPr="0074230F">
        <w:t>as</w:t>
      </w:r>
      <w:r w:rsidR="004A6327" w:rsidRPr="0074230F">
        <w:t xml:space="preserve"> </w:t>
      </w:r>
      <w:r w:rsidRPr="0074230F">
        <w:t>preferred based on net costs to MassHealth, allowing MassHealth the ability to provide coverage</w:t>
      </w:r>
      <w:r w:rsidRPr="0074230F">
        <w:cr/>
        <w:t xml:space="preserve">of </w:t>
      </w:r>
      <w:r w:rsidR="004A6327" w:rsidRPr="0074230F">
        <w:t>medical products</w:t>
      </w:r>
      <w:r w:rsidRPr="0074230F">
        <w:t xml:space="preserve"> at the lowest possible costs.</w:t>
      </w:r>
      <w:r w:rsidR="00A77ED3" w:rsidRPr="00A77ED3">
        <w:rPr>
          <w:rFonts w:cs="Arial"/>
        </w:rPr>
        <w:t xml:space="preserve"> </w:t>
      </w:r>
      <w:r w:rsidR="00000000">
        <w:rPr>
          <w:rFonts w:cs="Arial"/>
        </w:rPr>
        <w:pict w14:anchorId="10CE3CE4">
          <v:rect id="_x0000_i1035" style="width:548.5pt;height:3pt" o:hrpct="991" o:hralign="center" o:hrstd="t" o:hrnoshade="t" o:hr="t" fillcolor="gray" stroked="f"/>
        </w:pict>
      </w:r>
    </w:p>
    <w:p w14:paraId="297176D1" w14:textId="77777777" w:rsidR="00A77ED3" w:rsidRPr="006927D4" w:rsidRDefault="00A77ED3" w:rsidP="00A77ED3">
      <w:pPr>
        <w:pStyle w:val="Heading1"/>
      </w:pPr>
      <w:r w:rsidRPr="006927D4">
        <w:t xml:space="preserve">Updated </w:t>
      </w:r>
      <w:r w:rsidRPr="00C75A9D">
        <w:t>MassHealth Pharmacy Operational Page</w:t>
      </w:r>
    </w:p>
    <w:p w14:paraId="637A5941" w14:textId="48DE1DCA" w:rsidR="007E7879" w:rsidRPr="00A77ED3" w:rsidRDefault="00A77ED3" w:rsidP="007E7879">
      <w:pPr>
        <w:spacing w:after="0"/>
        <w:rPr>
          <w:szCs w:val="21"/>
        </w:rPr>
      </w:pPr>
      <w:r w:rsidRPr="006927D4">
        <w:rPr>
          <w:sz w:val="21"/>
          <w:szCs w:val="21"/>
        </w:rPr>
        <w:t xml:space="preserve">The </w:t>
      </w:r>
      <w:r w:rsidRPr="00C75A9D">
        <w:rPr>
          <w:szCs w:val="21"/>
        </w:rPr>
        <w:t>MassHealth Pharmacy Operational Page</w:t>
      </w:r>
      <w:r>
        <w:rPr>
          <w:szCs w:val="21"/>
        </w:rPr>
        <w:t xml:space="preserve"> </w:t>
      </w:r>
      <w:r w:rsidRPr="006927D4">
        <w:rPr>
          <w:szCs w:val="21"/>
        </w:rPr>
        <w:t>has been updated to reflect recent changes to the MassHealth Drug List.</w:t>
      </w:r>
    </w:p>
    <w:p w14:paraId="49797A0A" w14:textId="03780050" w:rsidR="00A94D4C" w:rsidRPr="0074230F" w:rsidRDefault="00000000" w:rsidP="00A94D4C">
      <w:pPr>
        <w:spacing w:after="0"/>
        <w:ind w:left="-86"/>
        <w:rPr>
          <w:rFonts w:cs="Arial"/>
        </w:rPr>
      </w:pPr>
      <w:r>
        <w:rPr>
          <w:rFonts w:cs="Arial"/>
        </w:rPr>
        <w:pict w14:anchorId="157BFE9B">
          <v:rect id="_x0000_i1036" style="width:548.5pt;height:3pt" o:hrpct="991" o:hralign="center" o:hrstd="t" o:hrnoshade="t" o:hr="t" fillcolor="gray" stroked="f"/>
        </w:pict>
      </w:r>
    </w:p>
    <w:p w14:paraId="2BB4FA93" w14:textId="7436BCCF" w:rsidR="00A94D4C" w:rsidRPr="0074230F" w:rsidRDefault="00A94D4C" w:rsidP="001C7037">
      <w:pPr>
        <w:pStyle w:val="Heading1"/>
      </w:pPr>
      <w:r w:rsidRPr="0074230F">
        <w:t xml:space="preserve">Updated MassHealth Quick Reference Guide </w:t>
      </w:r>
    </w:p>
    <w:p w14:paraId="58FDA7ED" w14:textId="26FCA28A" w:rsidR="00A94D4C" w:rsidRPr="0074230F" w:rsidRDefault="00A94D4C" w:rsidP="00A94D4C">
      <w:pPr>
        <w:spacing w:after="0"/>
        <w:rPr>
          <w:szCs w:val="21"/>
        </w:rPr>
      </w:pPr>
      <w:r w:rsidRPr="0074230F">
        <w:rPr>
          <w:sz w:val="21"/>
          <w:szCs w:val="21"/>
        </w:rPr>
        <w:t xml:space="preserve">The </w:t>
      </w:r>
      <w:r w:rsidRPr="0074230F">
        <w:rPr>
          <w:szCs w:val="21"/>
        </w:rPr>
        <w:t>MassHealth Quick Reference Guide has been updated to reflect recent changes to the MassHealth Drug List.</w:t>
      </w:r>
    </w:p>
    <w:p w14:paraId="1D226837" w14:textId="544BA5DA" w:rsidR="00A94D4C" w:rsidRPr="0074230F" w:rsidRDefault="00000000" w:rsidP="00A94D4C">
      <w:pPr>
        <w:spacing w:after="0"/>
        <w:ind w:left="-86"/>
        <w:rPr>
          <w:rFonts w:cs="Arial"/>
        </w:rPr>
      </w:pPr>
      <w:r>
        <w:rPr>
          <w:rFonts w:cs="Arial"/>
        </w:rPr>
        <w:pict w14:anchorId="749F7D9A">
          <v:rect id="_x0000_i1037" style="width:548.5pt;height:3pt" o:hrpct="991" o:hralign="center" o:hrstd="t" o:hrnoshade="t" o:hr="t" fillcolor="gray" stroked="f"/>
        </w:pict>
      </w:r>
      <w:bookmarkStart w:id="40" w:name="_Hlk56765169"/>
    </w:p>
    <w:bookmarkEnd w:id="40"/>
    <w:p w14:paraId="14A0B14E" w14:textId="13A8CF85" w:rsidR="005E426E" w:rsidRPr="0074230F" w:rsidRDefault="00C17491" w:rsidP="006103C0">
      <w:pPr>
        <w:pStyle w:val="Heading1"/>
        <w:spacing w:line="276" w:lineRule="auto"/>
        <w:rPr>
          <w:sz w:val="22"/>
          <w:szCs w:val="22"/>
        </w:rPr>
      </w:pPr>
      <w:r w:rsidRPr="0074230F">
        <w:t xml:space="preserve">Updated and </w:t>
      </w:r>
      <w:r w:rsidRPr="0074230F">
        <w:rPr>
          <w:szCs w:val="24"/>
        </w:rPr>
        <w:t xml:space="preserve">New Pharmacy </w:t>
      </w:r>
      <w:r w:rsidR="006103C0" w:rsidRPr="0074230F">
        <w:rPr>
          <w:rFonts w:cs="Times New Roman"/>
          <w:szCs w:val="24"/>
        </w:rPr>
        <w:t>Initiatives</w:t>
      </w:r>
    </w:p>
    <w:p w14:paraId="6B077CCF" w14:textId="11746B3A" w:rsidR="00B5069D" w:rsidRPr="0074230F" w:rsidRDefault="00B5069D" w:rsidP="005A02AA">
      <w:pPr>
        <w:pStyle w:val="ListParagraph"/>
        <w:numPr>
          <w:ilvl w:val="0"/>
          <w:numId w:val="3"/>
        </w:numPr>
        <w:spacing w:after="0" w:line="276" w:lineRule="auto"/>
        <w:ind w:left="706"/>
        <w:rPr>
          <w:rFonts w:cs="Arial"/>
        </w:rPr>
      </w:pPr>
      <w:r w:rsidRPr="0074230F">
        <w:rPr>
          <w:rFonts w:cs="Arial"/>
        </w:rPr>
        <w:t>Concomitant Opioid and Benzodiazepine Initiative</w:t>
      </w:r>
    </w:p>
    <w:p w14:paraId="73BEC2B7" w14:textId="0C9C4DCA" w:rsidR="00407326" w:rsidRPr="0074230F" w:rsidRDefault="00C17491" w:rsidP="005A02AA">
      <w:pPr>
        <w:pStyle w:val="ListParagraph"/>
        <w:numPr>
          <w:ilvl w:val="0"/>
          <w:numId w:val="3"/>
        </w:numPr>
        <w:spacing w:after="0" w:line="276" w:lineRule="auto"/>
        <w:ind w:left="706"/>
        <w:rPr>
          <w:rFonts w:cs="Arial"/>
        </w:rPr>
      </w:pPr>
      <w:r w:rsidRPr="0074230F">
        <w:t>Opioid and Pain Initiative</w:t>
      </w:r>
    </w:p>
    <w:p w14:paraId="50EFE1C3" w14:textId="05F4AEA6" w:rsidR="006103C0" w:rsidRPr="0074230F" w:rsidRDefault="006103C0" w:rsidP="005A02AA">
      <w:pPr>
        <w:pStyle w:val="ListParagraph"/>
        <w:numPr>
          <w:ilvl w:val="0"/>
          <w:numId w:val="3"/>
        </w:numPr>
        <w:spacing w:after="0" w:line="276" w:lineRule="auto"/>
        <w:ind w:left="706"/>
        <w:rPr>
          <w:rFonts w:cs="Arial"/>
        </w:rPr>
      </w:pPr>
      <w:r w:rsidRPr="0074230F">
        <w:rPr>
          <w:rFonts w:cs="Arial"/>
        </w:rPr>
        <w:t>Pediatric Behavioral Health Medication Initiative</w:t>
      </w:r>
    </w:p>
    <w:p w14:paraId="6D16B883" w14:textId="3FC4BD99" w:rsidR="00113DB3" w:rsidRPr="0074230F" w:rsidRDefault="00000000" w:rsidP="00113DB3">
      <w:pPr>
        <w:spacing w:after="0"/>
        <w:ind w:left="-86"/>
        <w:rPr>
          <w:rFonts w:cs="Arial"/>
        </w:rPr>
      </w:pPr>
      <w:r>
        <w:rPr>
          <w:rFonts w:cs="Arial"/>
        </w:rPr>
        <w:pict w14:anchorId="42FFBEAE">
          <v:rect id="_x0000_i1038" style="width:548.5pt;height:3pt" o:hrpct="991" o:hralign="center" o:hrstd="t" o:hrnoshade="t" o:hr="t" fillcolor="gray" stroked="f"/>
        </w:pict>
      </w:r>
    </w:p>
    <w:p w14:paraId="29DC964B" w14:textId="6191159A" w:rsidR="00A94D4C" w:rsidRPr="0074230F" w:rsidRDefault="00A94D4C" w:rsidP="001C7037">
      <w:pPr>
        <w:pStyle w:val="Heading1"/>
      </w:pPr>
      <w:r w:rsidRPr="0074230F">
        <w:t xml:space="preserve">Updated </w:t>
      </w:r>
      <w:bookmarkStart w:id="41" w:name="_Hlk90546889"/>
      <w:r w:rsidRPr="0074230F">
        <w:t xml:space="preserve">MassHealth Acute Hospital Carve-Out Drugs List </w:t>
      </w:r>
      <w:bookmarkEnd w:id="41"/>
    </w:p>
    <w:p w14:paraId="79AA6E52" w14:textId="783A4C25" w:rsidR="00A94D4C" w:rsidRPr="0074230F" w:rsidRDefault="00A94D4C" w:rsidP="0078711F">
      <w:pPr>
        <w:spacing w:after="0"/>
        <w:rPr>
          <w:szCs w:val="21"/>
        </w:rPr>
      </w:pPr>
      <w:bookmarkStart w:id="42" w:name="_Hlk13743018"/>
      <w:r w:rsidRPr="0074230F">
        <w:rPr>
          <w:sz w:val="21"/>
          <w:szCs w:val="21"/>
        </w:rPr>
        <w:t xml:space="preserve">The </w:t>
      </w:r>
      <w:r w:rsidRPr="0074230F">
        <w:rPr>
          <w:szCs w:val="21"/>
        </w:rPr>
        <w:t>MassHealth Acute Hospital Carve-Out Drugs list has been updated to reflect recent changes to the MassHealth Drug List.</w:t>
      </w:r>
      <w:bookmarkEnd w:id="42"/>
    </w:p>
    <w:p w14:paraId="1CF7550F" w14:textId="77777777" w:rsidR="00742743" w:rsidRPr="0074230F" w:rsidRDefault="00000000" w:rsidP="00742743">
      <w:pPr>
        <w:spacing w:after="0"/>
        <w:ind w:left="-86"/>
        <w:rPr>
          <w:rFonts w:cs="Arial"/>
          <w:sz w:val="24"/>
        </w:rPr>
      </w:pPr>
      <w:bookmarkStart w:id="43" w:name="_Hlk90996181"/>
      <w:r>
        <w:rPr>
          <w:rFonts w:cs="Arial"/>
        </w:rPr>
        <w:pict w14:anchorId="26939127">
          <v:rect id="_x0000_i1039" style="width:548.5pt;height:3pt" o:hrpct="991" o:hralign="center" o:hrstd="t" o:hrnoshade="t" o:hr="t" fillcolor="gray" stroked="f"/>
        </w:pict>
      </w:r>
    </w:p>
    <w:bookmarkEnd w:id="43"/>
    <w:p w14:paraId="6E03CC21" w14:textId="436821AA" w:rsidR="00C17491" w:rsidRPr="0074230F" w:rsidRDefault="006103C0" w:rsidP="004C18DF">
      <w:pPr>
        <w:pStyle w:val="Heading1"/>
        <w:spacing w:line="276" w:lineRule="auto"/>
        <w:rPr>
          <w:szCs w:val="22"/>
        </w:rPr>
      </w:pPr>
      <w:r w:rsidRPr="0074230F">
        <w:rPr>
          <w:rFonts w:cs="Times New Roman"/>
          <w:szCs w:val="24"/>
        </w:rPr>
        <w:t>Deletions</w:t>
      </w:r>
      <w:r w:rsidR="00C17491" w:rsidRPr="0074230F">
        <w:rPr>
          <w:szCs w:val="22"/>
        </w:rPr>
        <w:t xml:space="preserve"> </w:t>
      </w:r>
    </w:p>
    <w:p w14:paraId="102DAF3E" w14:textId="4DF87E27" w:rsidR="006103C0" w:rsidRPr="0074230F" w:rsidRDefault="00C17491" w:rsidP="009F0236">
      <w:pPr>
        <w:pStyle w:val="Default"/>
        <w:numPr>
          <w:ilvl w:val="0"/>
          <w:numId w:val="7"/>
        </w:numPr>
        <w:spacing w:line="276" w:lineRule="auto"/>
        <w:rPr>
          <w:rFonts w:ascii="Arial" w:hAnsi="Arial" w:cs="Arial"/>
          <w:color w:val="auto"/>
          <w:sz w:val="22"/>
          <w:szCs w:val="22"/>
        </w:rPr>
      </w:pPr>
      <w:r w:rsidRPr="0074230F">
        <w:rPr>
          <w:rFonts w:ascii="Arial" w:hAnsi="Arial" w:cs="Arial"/>
          <w:color w:val="auto"/>
          <w:sz w:val="22"/>
          <w:szCs w:val="22"/>
        </w:rPr>
        <w:t xml:space="preserve">The following drugs have been removed from the MassHealth Drug List because they have been discontinued by the manufacturer. </w:t>
      </w:r>
    </w:p>
    <w:p w14:paraId="055DF9B0" w14:textId="08A4F483" w:rsidR="000F189A" w:rsidRPr="0074230F" w:rsidRDefault="000F189A" w:rsidP="007C3D2E">
      <w:pPr>
        <w:pStyle w:val="Default"/>
        <w:numPr>
          <w:ilvl w:val="0"/>
          <w:numId w:val="3"/>
        </w:numPr>
        <w:spacing w:line="276" w:lineRule="auto"/>
        <w:rPr>
          <w:rFonts w:ascii="Arial" w:hAnsi="Arial" w:cs="Arial"/>
          <w:color w:val="auto"/>
          <w:sz w:val="22"/>
          <w:szCs w:val="22"/>
        </w:rPr>
      </w:pPr>
      <w:bookmarkStart w:id="44" w:name="_Hlk11056502"/>
      <w:r w:rsidRPr="0074230F">
        <w:rPr>
          <w:rFonts w:ascii="Arial" w:hAnsi="Arial" w:cs="Arial"/>
          <w:color w:val="auto"/>
          <w:sz w:val="22"/>
          <w:szCs w:val="22"/>
        </w:rPr>
        <w:t>A</w:t>
      </w:r>
      <w:r w:rsidR="0079626E" w:rsidRPr="0074230F">
        <w:rPr>
          <w:rFonts w:ascii="Arial" w:hAnsi="Arial" w:cs="Arial"/>
          <w:color w:val="auto"/>
          <w:sz w:val="22"/>
          <w:szCs w:val="22"/>
        </w:rPr>
        <w:t>dalat (nifedipine tablet)</w:t>
      </w:r>
      <w:r w:rsidR="00545923" w:rsidRPr="0074230F">
        <w:rPr>
          <w:rFonts w:ascii="Arial" w:hAnsi="Arial" w:cs="Arial"/>
          <w:color w:val="auto"/>
          <w:sz w:val="22"/>
          <w:szCs w:val="22"/>
        </w:rPr>
        <w:t>; #, M90</w:t>
      </w:r>
    </w:p>
    <w:p w14:paraId="265CE714" w14:textId="34AD9459" w:rsidR="00A7568D" w:rsidRPr="0074230F" w:rsidRDefault="00A7568D" w:rsidP="007C3D2E">
      <w:pPr>
        <w:pStyle w:val="Default"/>
        <w:numPr>
          <w:ilvl w:val="0"/>
          <w:numId w:val="3"/>
        </w:numPr>
        <w:spacing w:line="276" w:lineRule="auto"/>
        <w:rPr>
          <w:rFonts w:ascii="Arial" w:hAnsi="Arial" w:cs="Arial"/>
          <w:color w:val="auto"/>
          <w:sz w:val="22"/>
          <w:szCs w:val="22"/>
        </w:rPr>
      </w:pPr>
      <w:bookmarkStart w:id="45" w:name="_Hlk154050915"/>
      <w:r w:rsidRPr="0074230F">
        <w:rPr>
          <w:rFonts w:ascii="Arial" w:hAnsi="Arial" w:cs="Arial"/>
          <w:color w:val="auto"/>
          <w:sz w:val="22"/>
          <w:szCs w:val="22"/>
        </w:rPr>
        <w:t xml:space="preserve">Adhansia XR (methylphenidate extended-release) – </w:t>
      </w:r>
      <w:r w:rsidRPr="0074230F">
        <w:rPr>
          <w:rFonts w:ascii="Arial" w:hAnsi="Arial" w:cs="Arial"/>
          <w:b/>
          <w:bCs/>
          <w:color w:val="auto"/>
          <w:sz w:val="22"/>
          <w:szCs w:val="22"/>
        </w:rPr>
        <w:t>PA</w:t>
      </w:r>
    </w:p>
    <w:p w14:paraId="0DCDC6E1" w14:textId="50830DBA" w:rsidR="00CA7C43" w:rsidRPr="0074230F" w:rsidRDefault="00CA7C43" w:rsidP="007C3D2E">
      <w:pPr>
        <w:pStyle w:val="Default"/>
        <w:numPr>
          <w:ilvl w:val="0"/>
          <w:numId w:val="3"/>
        </w:numPr>
        <w:spacing w:line="276" w:lineRule="auto"/>
        <w:rPr>
          <w:rFonts w:ascii="Arial" w:hAnsi="Arial" w:cs="Arial"/>
          <w:color w:val="auto"/>
          <w:sz w:val="22"/>
          <w:szCs w:val="22"/>
        </w:rPr>
      </w:pPr>
      <w:r w:rsidRPr="0074230F">
        <w:rPr>
          <w:rFonts w:ascii="Arial" w:hAnsi="Arial" w:cs="Arial"/>
          <w:color w:val="auto"/>
          <w:sz w:val="22"/>
          <w:szCs w:val="22"/>
        </w:rPr>
        <w:t xml:space="preserve">Adzenys ER (amphetamine extended-release 1.25 mg/mL oral suspension) – </w:t>
      </w:r>
      <w:r w:rsidRPr="0074230F">
        <w:rPr>
          <w:rFonts w:ascii="Arial" w:hAnsi="Arial" w:cs="Arial"/>
          <w:b/>
          <w:bCs/>
          <w:color w:val="auto"/>
          <w:sz w:val="22"/>
          <w:szCs w:val="22"/>
        </w:rPr>
        <w:t>PA</w:t>
      </w:r>
    </w:p>
    <w:bookmarkEnd w:id="45"/>
    <w:p w14:paraId="1EC392E5" w14:textId="694B6E27" w:rsidR="005469F8" w:rsidRPr="0074230F" w:rsidRDefault="005469F8" w:rsidP="007C3D2E">
      <w:pPr>
        <w:pStyle w:val="Default"/>
        <w:numPr>
          <w:ilvl w:val="0"/>
          <w:numId w:val="3"/>
        </w:numPr>
        <w:spacing w:line="276" w:lineRule="auto"/>
        <w:rPr>
          <w:rFonts w:ascii="Arial" w:hAnsi="Arial" w:cs="Arial"/>
          <w:color w:val="auto"/>
          <w:sz w:val="22"/>
          <w:szCs w:val="22"/>
        </w:rPr>
      </w:pPr>
      <w:r w:rsidRPr="0074230F">
        <w:rPr>
          <w:rFonts w:ascii="Arial" w:hAnsi="Arial" w:cs="Arial"/>
          <w:color w:val="auto"/>
          <w:sz w:val="22"/>
          <w:szCs w:val="22"/>
        </w:rPr>
        <w:t>Albenza (albendazole); #</w:t>
      </w:r>
      <w:r w:rsidR="008A1E82" w:rsidRPr="0074230F">
        <w:rPr>
          <w:rFonts w:ascii="Arial" w:hAnsi="Arial" w:cs="Arial"/>
          <w:color w:val="auto"/>
          <w:sz w:val="22"/>
          <w:szCs w:val="22"/>
        </w:rPr>
        <w:t>,</w:t>
      </w:r>
      <w:r w:rsidRPr="0074230F">
        <w:rPr>
          <w:rFonts w:ascii="Arial" w:hAnsi="Arial" w:cs="Arial"/>
          <w:color w:val="auto"/>
          <w:sz w:val="22"/>
          <w:szCs w:val="22"/>
        </w:rPr>
        <w:t xml:space="preserve"> A90</w:t>
      </w:r>
    </w:p>
    <w:p w14:paraId="3A66DBDB" w14:textId="7A9CE737" w:rsidR="004E3F3A" w:rsidRPr="0074230F" w:rsidRDefault="004E3F3A" w:rsidP="007C3D2E">
      <w:pPr>
        <w:pStyle w:val="Default"/>
        <w:numPr>
          <w:ilvl w:val="0"/>
          <w:numId w:val="3"/>
        </w:numPr>
        <w:spacing w:line="276" w:lineRule="auto"/>
        <w:rPr>
          <w:rFonts w:ascii="Arial" w:hAnsi="Arial" w:cs="Arial"/>
          <w:color w:val="auto"/>
          <w:sz w:val="22"/>
          <w:szCs w:val="22"/>
        </w:rPr>
      </w:pPr>
      <w:r w:rsidRPr="0074230F">
        <w:rPr>
          <w:rFonts w:ascii="Arial" w:hAnsi="Arial" w:cs="Arial"/>
          <w:color w:val="auto"/>
          <w:sz w:val="22"/>
          <w:szCs w:val="22"/>
        </w:rPr>
        <w:t>Aldactazide (spironolactone/hydrochlorothiazide); #, M90</w:t>
      </w:r>
    </w:p>
    <w:p w14:paraId="1F092BE6" w14:textId="6502FC64" w:rsidR="0062782C" w:rsidRPr="0074230F" w:rsidRDefault="0062782C" w:rsidP="007C3D2E">
      <w:pPr>
        <w:pStyle w:val="Default"/>
        <w:numPr>
          <w:ilvl w:val="0"/>
          <w:numId w:val="3"/>
        </w:numPr>
        <w:spacing w:line="276" w:lineRule="auto"/>
        <w:rPr>
          <w:rFonts w:ascii="Arial" w:hAnsi="Arial" w:cs="Arial"/>
          <w:color w:val="auto"/>
          <w:sz w:val="22"/>
          <w:szCs w:val="22"/>
        </w:rPr>
      </w:pPr>
      <w:r w:rsidRPr="0074230F">
        <w:rPr>
          <w:rFonts w:ascii="Arial" w:hAnsi="Arial" w:cs="Arial"/>
          <w:color w:val="auto"/>
          <w:sz w:val="22"/>
          <w:szCs w:val="22"/>
        </w:rPr>
        <w:t>Aldara (imiquimod 5% cream)</w:t>
      </w:r>
      <w:r w:rsidR="008A1E82" w:rsidRPr="0074230F">
        <w:rPr>
          <w:rFonts w:ascii="Arial" w:hAnsi="Arial" w:cs="Arial"/>
          <w:color w:val="auto"/>
          <w:sz w:val="22"/>
          <w:szCs w:val="22"/>
        </w:rPr>
        <w:t>; #, A90</w:t>
      </w:r>
    </w:p>
    <w:p w14:paraId="0A89EB14" w14:textId="77777777" w:rsidR="00F004B4" w:rsidRPr="0074230F" w:rsidRDefault="00AB672A" w:rsidP="00F004B4">
      <w:pPr>
        <w:pStyle w:val="Default"/>
        <w:numPr>
          <w:ilvl w:val="0"/>
          <w:numId w:val="3"/>
        </w:numPr>
        <w:spacing w:line="276" w:lineRule="auto"/>
        <w:rPr>
          <w:rFonts w:ascii="Arial" w:hAnsi="Arial" w:cs="Arial"/>
          <w:color w:val="auto"/>
          <w:sz w:val="22"/>
          <w:szCs w:val="22"/>
        </w:rPr>
      </w:pPr>
      <w:bookmarkStart w:id="46" w:name="_Hlk81159473"/>
      <w:bookmarkEnd w:id="44"/>
      <w:r w:rsidRPr="0074230F">
        <w:rPr>
          <w:rFonts w:ascii="Arial" w:hAnsi="Arial" w:cs="Arial"/>
          <w:color w:val="auto"/>
          <w:sz w:val="22"/>
          <w:szCs w:val="22"/>
        </w:rPr>
        <w:t>Brisdelle (paroxetine mesylate capsule)</w:t>
      </w:r>
      <w:r w:rsidR="000C0049" w:rsidRPr="0074230F">
        <w:rPr>
          <w:rFonts w:ascii="Arial" w:hAnsi="Arial" w:cs="Arial"/>
          <w:color w:val="auto"/>
          <w:sz w:val="22"/>
          <w:szCs w:val="22"/>
        </w:rPr>
        <w:t xml:space="preserve"> – </w:t>
      </w:r>
      <w:r w:rsidR="000C0049" w:rsidRPr="0074230F">
        <w:rPr>
          <w:rFonts w:ascii="Arial" w:hAnsi="Arial" w:cs="Arial"/>
          <w:b/>
          <w:bCs/>
          <w:color w:val="auto"/>
          <w:sz w:val="22"/>
          <w:szCs w:val="22"/>
        </w:rPr>
        <w:t>PA</w:t>
      </w:r>
      <w:r w:rsidR="000C0049" w:rsidRPr="0074230F">
        <w:rPr>
          <w:rFonts w:ascii="Arial" w:hAnsi="Arial" w:cs="Arial"/>
          <w:color w:val="auto"/>
          <w:sz w:val="22"/>
          <w:szCs w:val="22"/>
        </w:rPr>
        <w:t>; A90</w:t>
      </w:r>
    </w:p>
    <w:p w14:paraId="32253ACF" w14:textId="065B30A1" w:rsidR="00F004B4" w:rsidRPr="0074230F" w:rsidRDefault="007B06B9" w:rsidP="00F004B4">
      <w:pPr>
        <w:pStyle w:val="Default"/>
        <w:numPr>
          <w:ilvl w:val="0"/>
          <w:numId w:val="3"/>
        </w:numPr>
        <w:spacing w:line="276" w:lineRule="auto"/>
        <w:rPr>
          <w:rFonts w:ascii="Arial" w:hAnsi="Arial" w:cs="Arial"/>
          <w:color w:val="auto"/>
          <w:sz w:val="22"/>
          <w:szCs w:val="22"/>
        </w:rPr>
      </w:pPr>
      <w:r w:rsidRPr="0074230F">
        <w:rPr>
          <w:rFonts w:ascii="Arial" w:hAnsi="Arial" w:cs="Arial"/>
          <w:color w:val="auto"/>
          <w:sz w:val="22"/>
          <w:szCs w:val="22"/>
        </w:rPr>
        <w:t>Intron A (interferon alfa-2b)</w:t>
      </w:r>
    </w:p>
    <w:p w14:paraId="4ABD4E89" w14:textId="0626AFD3" w:rsidR="00301384" w:rsidRPr="0074230F" w:rsidRDefault="00301384" w:rsidP="00F004B4">
      <w:pPr>
        <w:pStyle w:val="Default"/>
        <w:numPr>
          <w:ilvl w:val="0"/>
          <w:numId w:val="3"/>
        </w:numPr>
        <w:spacing w:line="276" w:lineRule="auto"/>
        <w:rPr>
          <w:rFonts w:ascii="Arial" w:hAnsi="Arial" w:cs="Arial"/>
          <w:color w:val="auto"/>
          <w:sz w:val="22"/>
          <w:szCs w:val="22"/>
        </w:rPr>
      </w:pPr>
      <w:r w:rsidRPr="0074230F">
        <w:rPr>
          <w:rFonts w:ascii="Arial" w:hAnsi="Arial" w:cs="Arial"/>
          <w:color w:val="auto"/>
          <w:sz w:val="22"/>
          <w:szCs w:val="22"/>
        </w:rPr>
        <w:t>metoprolol/hydrochlorothiazide; A90</w:t>
      </w:r>
    </w:p>
    <w:p w14:paraId="69E2E313" w14:textId="64C09266" w:rsidR="00437D0A" w:rsidRPr="0074230F" w:rsidRDefault="00437D0A" w:rsidP="00F004B4">
      <w:pPr>
        <w:pStyle w:val="Default"/>
        <w:numPr>
          <w:ilvl w:val="0"/>
          <w:numId w:val="3"/>
        </w:numPr>
        <w:spacing w:line="276" w:lineRule="auto"/>
        <w:rPr>
          <w:rFonts w:ascii="Arial" w:hAnsi="Arial" w:cs="Arial"/>
          <w:color w:val="auto"/>
          <w:sz w:val="22"/>
          <w:szCs w:val="22"/>
        </w:rPr>
      </w:pPr>
      <w:r w:rsidRPr="0074230F">
        <w:rPr>
          <w:rFonts w:ascii="Arial" w:hAnsi="Arial" w:cs="Arial"/>
          <w:color w:val="auto"/>
          <w:sz w:val="22"/>
          <w:szCs w:val="22"/>
        </w:rPr>
        <w:t>Navelbine (vinorelbine)</w:t>
      </w:r>
      <w:r w:rsidR="0000091F" w:rsidRPr="0074230F">
        <w:rPr>
          <w:rFonts w:ascii="Arial" w:hAnsi="Arial" w:cs="Arial"/>
          <w:color w:val="auto"/>
          <w:sz w:val="22"/>
          <w:szCs w:val="22"/>
        </w:rPr>
        <w:t>; #</w:t>
      </w:r>
    </w:p>
    <w:bookmarkEnd w:id="46"/>
    <w:p w14:paraId="39B3A5D7" w14:textId="39C5281D" w:rsidR="002772EF" w:rsidRPr="0074230F" w:rsidRDefault="002772EF" w:rsidP="009A35CF">
      <w:pPr>
        <w:pStyle w:val="Default"/>
        <w:numPr>
          <w:ilvl w:val="0"/>
          <w:numId w:val="3"/>
        </w:numPr>
        <w:spacing w:line="276" w:lineRule="auto"/>
        <w:rPr>
          <w:rFonts w:ascii="Arial" w:hAnsi="Arial" w:cs="Arial"/>
          <w:color w:val="auto"/>
          <w:sz w:val="22"/>
          <w:szCs w:val="22"/>
        </w:rPr>
      </w:pPr>
      <w:r w:rsidRPr="0074230F">
        <w:rPr>
          <w:rFonts w:ascii="Arial" w:hAnsi="Arial" w:cs="Arial"/>
          <w:color w:val="auto"/>
          <w:sz w:val="22"/>
          <w:szCs w:val="22"/>
        </w:rPr>
        <w:t>Ranexa (ranolazine extended-release tablet); #, A90</w:t>
      </w:r>
    </w:p>
    <w:p w14:paraId="3FB12505" w14:textId="7F31EF3B" w:rsidR="00063897" w:rsidRPr="0074230F" w:rsidRDefault="00A3256E" w:rsidP="009A35CF">
      <w:pPr>
        <w:pStyle w:val="Default"/>
        <w:numPr>
          <w:ilvl w:val="0"/>
          <w:numId w:val="3"/>
        </w:numPr>
        <w:spacing w:line="276" w:lineRule="auto"/>
        <w:rPr>
          <w:rFonts w:ascii="Arial" w:hAnsi="Arial" w:cs="Arial"/>
          <w:color w:val="auto"/>
          <w:sz w:val="22"/>
          <w:szCs w:val="22"/>
        </w:rPr>
      </w:pPr>
      <w:r w:rsidRPr="0074230F">
        <w:rPr>
          <w:rFonts w:ascii="Arial" w:hAnsi="Arial" w:cs="Arial"/>
          <w:color w:val="auto"/>
          <w:sz w:val="22"/>
          <w:szCs w:val="22"/>
        </w:rPr>
        <w:t>Seconal (secobarbital)</w:t>
      </w:r>
    </w:p>
    <w:p w14:paraId="170E3DA4" w14:textId="45FBE11E" w:rsidR="00A46FF6" w:rsidRPr="0074230F" w:rsidRDefault="00A46FF6" w:rsidP="00D976A8">
      <w:pPr>
        <w:pStyle w:val="Default"/>
        <w:numPr>
          <w:ilvl w:val="0"/>
          <w:numId w:val="3"/>
        </w:numPr>
        <w:spacing w:line="276" w:lineRule="auto"/>
        <w:rPr>
          <w:rFonts w:ascii="Arial" w:hAnsi="Arial" w:cs="Arial"/>
          <w:color w:val="auto"/>
          <w:sz w:val="22"/>
          <w:szCs w:val="22"/>
        </w:rPr>
      </w:pPr>
      <w:r w:rsidRPr="0074230F">
        <w:rPr>
          <w:rFonts w:ascii="Arial" w:hAnsi="Arial" w:cs="Arial"/>
          <w:color w:val="auto"/>
          <w:sz w:val="22"/>
          <w:szCs w:val="22"/>
        </w:rPr>
        <w:t xml:space="preserve">Tranxene (clorazepate) – </w:t>
      </w:r>
      <w:r w:rsidRPr="0074230F">
        <w:rPr>
          <w:rFonts w:ascii="Arial" w:hAnsi="Arial" w:cs="Arial"/>
          <w:b/>
          <w:bCs/>
          <w:color w:val="auto"/>
          <w:sz w:val="22"/>
          <w:szCs w:val="22"/>
        </w:rPr>
        <w:t>PA</w:t>
      </w:r>
      <w:r w:rsidRPr="0074230F">
        <w:rPr>
          <w:rFonts w:ascii="Arial" w:hAnsi="Arial" w:cs="Arial"/>
          <w:color w:val="auto"/>
          <w:sz w:val="22"/>
          <w:szCs w:val="22"/>
        </w:rPr>
        <w:t xml:space="preserve"> </w:t>
      </w:r>
    </w:p>
    <w:p w14:paraId="03DA04D8" w14:textId="40E4F2BF" w:rsidR="00CC18B8" w:rsidRPr="0074230F" w:rsidRDefault="00CC18B8" w:rsidP="005A02AA">
      <w:pPr>
        <w:pStyle w:val="Default"/>
        <w:numPr>
          <w:ilvl w:val="0"/>
          <w:numId w:val="3"/>
        </w:numPr>
        <w:spacing w:line="276" w:lineRule="auto"/>
        <w:rPr>
          <w:rFonts w:ascii="Arial" w:hAnsi="Arial" w:cs="Arial"/>
          <w:color w:val="auto"/>
          <w:sz w:val="22"/>
          <w:szCs w:val="22"/>
        </w:rPr>
      </w:pPr>
      <w:r w:rsidRPr="0074230F">
        <w:rPr>
          <w:rFonts w:ascii="Arial" w:hAnsi="Arial" w:cs="Arial"/>
          <w:color w:val="auto"/>
          <w:sz w:val="22"/>
          <w:szCs w:val="22"/>
        </w:rPr>
        <w:t xml:space="preserve">Vecamyl (mecamylamine) – </w:t>
      </w:r>
      <w:r w:rsidRPr="0074230F">
        <w:rPr>
          <w:rFonts w:ascii="Arial" w:hAnsi="Arial" w:cs="Arial"/>
          <w:b/>
          <w:bCs/>
          <w:color w:val="auto"/>
          <w:sz w:val="22"/>
          <w:szCs w:val="22"/>
        </w:rPr>
        <w:t>PA</w:t>
      </w:r>
    </w:p>
    <w:p w14:paraId="0D082BB0" w14:textId="668E8039" w:rsidR="008D2E15" w:rsidRPr="0074230F" w:rsidRDefault="008D2E15" w:rsidP="005A02AA">
      <w:pPr>
        <w:pStyle w:val="Default"/>
        <w:numPr>
          <w:ilvl w:val="0"/>
          <w:numId w:val="3"/>
        </w:numPr>
        <w:spacing w:line="276" w:lineRule="auto"/>
        <w:rPr>
          <w:rFonts w:ascii="Arial" w:hAnsi="Arial" w:cs="Arial"/>
          <w:color w:val="auto"/>
          <w:sz w:val="22"/>
          <w:szCs w:val="22"/>
        </w:rPr>
      </w:pPr>
      <w:r w:rsidRPr="0074230F">
        <w:rPr>
          <w:rFonts w:ascii="Arial" w:hAnsi="Arial" w:cs="Arial"/>
          <w:color w:val="auto"/>
          <w:sz w:val="22"/>
          <w:szCs w:val="22"/>
        </w:rPr>
        <w:t>Verelan (verapamil capsule); #, M90</w:t>
      </w:r>
    </w:p>
    <w:p w14:paraId="3D54AFCA" w14:textId="79AB335F" w:rsidR="00837F3B" w:rsidRPr="0074230F" w:rsidRDefault="00837F3B" w:rsidP="009F0236">
      <w:pPr>
        <w:pStyle w:val="BodyTextIndent2"/>
        <w:numPr>
          <w:ilvl w:val="0"/>
          <w:numId w:val="7"/>
        </w:numPr>
        <w:tabs>
          <w:tab w:val="left" w:pos="720"/>
          <w:tab w:val="left" w:pos="2880"/>
        </w:tabs>
        <w:suppressAutoHyphens/>
        <w:spacing w:line="276" w:lineRule="auto"/>
        <w:rPr>
          <w:rFonts w:ascii="Arial" w:hAnsi="Arial"/>
          <w:color w:val="auto"/>
          <w:sz w:val="22"/>
          <w:szCs w:val="22"/>
        </w:rPr>
      </w:pPr>
      <w:r w:rsidRPr="0074230F">
        <w:rPr>
          <w:rFonts w:ascii="Arial" w:hAnsi="Arial"/>
          <w:color w:val="auto"/>
          <w:sz w:val="22"/>
          <w:szCs w:val="22"/>
        </w:rPr>
        <w:t>The following drug</w:t>
      </w:r>
      <w:r w:rsidR="00F76067" w:rsidRPr="0074230F">
        <w:rPr>
          <w:rFonts w:ascii="Arial" w:hAnsi="Arial"/>
          <w:color w:val="auto"/>
          <w:sz w:val="22"/>
          <w:szCs w:val="22"/>
        </w:rPr>
        <w:t>s</w:t>
      </w:r>
      <w:r w:rsidRPr="0074230F">
        <w:rPr>
          <w:rFonts w:ascii="Arial" w:hAnsi="Arial"/>
          <w:color w:val="auto"/>
          <w:sz w:val="22"/>
          <w:szCs w:val="22"/>
        </w:rPr>
        <w:t xml:space="preserve"> ha</w:t>
      </w:r>
      <w:r w:rsidR="00F76067" w:rsidRPr="0074230F">
        <w:rPr>
          <w:rFonts w:ascii="Arial" w:hAnsi="Arial"/>
          <w:color w:val="auto"/>
          <w:sz w:val="22"/>
          <w:szCs w:val="22"/>
        </w:rPr>
        <w:t>ve</w:t>
      </w:r>
      <w:r w:rsidRPr="0074230F">
        <w:rPr>
          <w:rFonts w:ascii="Arial" w:hAnsi="Arial"/>
          <w:color w:val="auto"/>
          <w:sz w:val="22"/>
          <w:szCs w:val="22"/>
        </w:rPr>
        <w:t xml:space="preserve"> been removed from the MassHealth Drug List. MassHealth does not pay for drugs that are manufactured by companies that have not signed rebate agreements with the U.S. Secretary of Health and Human Services. </w:t>
      </w:r>
    </w:p>
    <w:p w14:paraId="3B5583C5" w14:textId="7C04B647" w:rsidR="00E10C8A" w:rsidRPr="0074230F" w:rsidRDefault="005136AD" w:rsidP="009F0236">
      <w:pPr>
        <w:pStyle w:val="Default"/>
        <w:numPr>
          <w:ilvl w:val="0"/>
          <w:numId w:val="9"/>
        </w:numPr>
        <w:spacing w:line="276" w:lineRule="auto"/>
        <w:ind w:left="1080"/>
        <w:rPr>
          <w:rFonts w:ascii="Arial" w:hAnsi="Arial" w:cs="Arial"/>
          <w:color w:val="auto"/>
          <w:sz w:val="22"/>
          <w:szCs w:val="22"/>
        </w:rPr>
      </w:pPr>
      <w:r w:rsidRPr="0074230F">
        <w:rPr>
          <w:rFonts w:ascii="Arial" w:hAnsi="Arial" w:cs="Arial"/>
          <w:color w:val="auto"/>
          <w:sz w:val="22"/>
          <w:szCs w:val="22"/>
        </w:rPr>
        <w:lastRenderedPageBreak/>
        <w:t xml:space="preserve">Catapres-TTS (clonidine patch) – </w:t>
      </w:r>
      <w:r w:rsidRPr="0074230F">
        <w:rPr>
          <w:rFonts w:ascii="Arial" w:hAnsi="Arial" w:cs="Arial"/>
          <w:b/>
          <w:bCs/>
          <w:color w:val="auto"/>
          <w:sz w:val="22"/>
          <w:szCs w:val="22"/>
        </w:rPr>
        <w:t>PA</w:t>
      </w:r>
      <w:r w:rsidRPr="0074230F">
        <w:rPr>
          <w:rFonts w:ascii="Arial" w:hAnsi="Arial" w:cs="Arial"/>
          <w:color w:val="auto"/>
          <w:sz w:val="22"/>
          <w:szCs w:val="22"/>
        </w:rPr>
        <w:t>; A90</w:t>
      </w:r>
    </w:p>
    <w:p w14:paraId="00DFDB84" w14:textId="77777777" w:rsidR="005221E3" w:rsidRPr="0074230F" w:rsidRDefault="00000000" w:rsidP="00645B26">
      <w:pPr>
        <w:pStyle w:val="Default"/>
        <w:ind w:left="-86"/>
        <w:rPr>
          <w:rFonts w:ascii="Arial" w:hAnsi="Arial" w:cs="Arial"/>
          <w:color w:val="auto"/>
          <w:szCs w:val="21"/>
        </w:rPr>
      </w:pPr>
      <w:bookmarkStart w:id="47" w:name="_Hlk138935059"/>
      <w:r>
        <w:rPr>
          <w:rFonts w:ascii="Arial" w:hAnsi="Arial" w:cs="Arial"/>
          <w:color w:val="auto"/>
        </w:rPr>
        <w:pict w14:anchorId="105EC9DE">
          <v:rect id="_x0000_i1040" style="width:548.5pt;height:3pt" o:hrpct="991" o:hrstd="t" o:hrnoshade="t" o:hr="t" fillcolor="gray" stroked="f"/>
        </w:pict>
      </w:r>
      <w:bookmarkEnd w:id="47"/>
    </w:p>
    <w:p w14:paraId="216FF1B5" w14:textId="00ED3EFA" w:rsidR="005221E3" w:rsidRPr="0074230F" w:rsidRDefault="00BC4387" w:rsidP="00556276">
      <w:pPr>
        <w:pStyle w:val="Heading1"/>
        <w:spacing w:line="276" w:lineRule="auto"/>
      </w:pPr>
      <w:r w:rsidRPr="0074230F">
        <w:t>Corrections / Clarifications</w:t>
      </w:r>
    </w:p>
    <w:p w14:paraId="067D9516" w14:textId="67351EC7" w:rsidR="008A0D2E" w:rsidRPr="0074230F" w:rsidRDefault="008A0D2E" w:rsidP="009F0236">
      <w:pPr>
        <w:pStyle w:val="Default"/>
        <w:numPr>
          <w:ilvl w:val="0"/>
          <w:numId w:val="4"/>
        </w:numPr>
        <w:spacing w:line="276" w:lineRule="auto"/>
        <w:rPr>
          <w:rFonts w:ascii="Arial" w:hAnsi="Arial" w:cs="Arial"/>
          <w:color w:val="auto"/>
          <w:sz w:val="22"/>
          <w:szCs w:val="21"/>
        </w:rPr>
      </w:pPr>
      <w:r w:rsidRPr="0074230F">
        <w:rPr>
          <w:rFonts w:ascii="Arial" w:hAnsi="Arial" w:cs="Arial"/>
          <w:color w:val="auto"/>
          <w:sz w:val="22"/>
          <w:szCs w:val="22"/>
        </w:rPr>
        <w:t>The following drug</w:t>
      </w:r>
      <w:r w:rsidR="005E59DE" w:rsidRPr="0074230F">
        <w:rPr>
          <w:rFonts w:ascii="Arial" w:hAnsi="Arial" w:cs="Arial"/>
          <w:color w:val="auto"/>
          <w:sz w:val="22"/>
          <w:szCs w:val="22"/>
        </w:rPr>
        <w:t>s</w:t>
      </w:r>
      <w:r w:rsidRPr="0074230F">
        <w:rPr>
          <w:rFonts w:ascii="Arial" w:hAnsi="Arial" w:cs="Arial"/>
          <w:color w:val="auto"/>
          <w:sz w:val="22"/>
          <w:szCs w:val="22"/>
        </w:rPr>
        <w:t xml:space="preserve"> ha</w:t>
      </w:r>
      <w:r w:rsidR="005E59DE" w:rsidRPr="0074230F">
        <w:rPr>
          <w:rFonts w:ascii="Arial" w:hAnsi="Arial" w:cs="Arial"/>
          <w:color w:val="auto"/>
          <w:sz w:val="22"/>
          <w:szCs w:val="22"/>
        </w:rPr>
        <w:t>ve</w:t>
      </w:r>
      <w:r w:rsidRPr="0074230F">
        <w:rPr>
          <w:rFonts w:ascii="Arial" w:hAnsi="Arial" w:cs="Arial"/>
          <w:color w:val="auto"/>
          <w:sz w:val="22"/>
          <w:szCs w:val="22"/>
        </w:rPr>
        <w:t xml:space="preserve"> been added to the MassHealth Drug List. These changes do not reflect any change in MassHealth policy. </w:t>
      </w:r>
    </w:p>
    <w:p w14:paraId="2797B160" w14:textId="4CCF6D91" w:rsidR="00107916" w:rsidRPr="00980696" w:rsidRDefault="00107916" w:rsidP="00107916">
      <w:pPr>
        <w:pStyle w:val="Default"/>
        <w:numPr>
          <w:ilvl w:val="1"/>
          <w:numId w:val="4"/>
        </w:numPr>
        <w:spacing w:line="276" w:lineRule="auto"/>
        <w:ind w:left="1080"/>
        <w:rPr>
          <w:rFonts w:ascii="Arial" w:hAnsi="Arial" w:cs="Arial"/>
          <w:sz w:val="22"/>
          <w:szCs w:val="22"/>
        </w:rPr>
      </w:pPr>
      <w:bookmarkStart w:id="48" w:name="_Hlk40815575"/>
      <w:r>
        <w:rPr>
          <w:rFonts w:ascii="Arial" w:hAnsi="Arial" w:cs="Arial"/>
          <w:sz w:val="22"/>
          <w:szCs w:val="22"/>
        </w:rPr>
        <w:t>Adek Gummies (</w:t>
      </w:r>
      <w:r w:rsidRPr="00350410">
        <w:rPr>
          <w:rFonts w:ascii="Arial" w:hAnsi="Arial" w:cs="Arial"/>
          <w:sz w:val="22"/>
          <w:szCs w:val="22"/>
        </w:rPr>
        <w:t xml:space="preserve">multivitamins/zinc gummy) – </w:t>
      </w:r>
      <w:r w:rsidRPr="00350410">
        <w:rPr>
          <w:rFonts w:ascii="Arial" w:hAnsi="Arial" w:cs="Arial"/>
          <w:b/>
          <w:bCs/>
          <w:sz w:val="22"/>
          <w:szCs w:val="22"/>
        </w:rPr>
        <w:t>PA</w:t>
      </w:r>
      <w:r w:rsidRPr="00350410">
        <w:rPr>
          <w:rFonts w:ascii="Arial" w:hAnsi="Arial" w:cs="Arial"/>
          <w:sz w:val="22"/>
          <w:szCs w:val="22"/>
        </w:rPr>
        <w:t>; M90</w:t>
      </w:r>
    </w:p>
    <w:p w14:paraId="5C768B20" w14:textId="1FC36F75" w:rsidR="00E61927" w:rsidRPr="0074230F" w:rsidRDefault="00E61927" w:rsidP="00E61927">
      <w:pPr>
        <w:pStyle w:val="Default"/>
        <w:numPr>
          <w:ilvl w:val="1"/>
          <w:numId w:val="4"/>
        </w:numPr>
        <w:spacing w:line="276" w:lineRule="auto"/>
        <w:ind w:left="1080"/>
        <w:rPr>
          <w:rFonts w:ascii="Arial" w:hAnsi="Arial" w:cs="Arial"/>
          <w:color w:val="auto"/>
          <w:sz w:val="22"/>
          <w:szCs w:val="22"/>
        </w:rPr>
      </w:pPr>
      <w:r w:rsidRPr="0074230F">
        <w:rPr>
          <w:rFonts w:ascii="Arial" w:hAnsi="Arial" w:cs="Arial"/>
          <w:color w:val="auto"/>
          <w:sz w:val="22"/>
          <w:szCs w:val="22"/>
        </w:rPr>
        <w:t>Enemeez Plus (docusate/benzocaine enema); A90</w:t>
      </w:r>
    </w:p>
    <w:p w14:paraId="5F38BF8E" w14:textId="1205385C" w:rsidR="005A0ACC" w:rsidRPr="0074230F" w:rsidRDefault="00A36500" w:rsidP="00E61927">
      <w:pPr>
        <w:pStyle w:val="Default"/>
        <w:numPr>
          <w:ilvl w:val="1"/>
          <w:numId w:val="4"/>
        </w:numPr>
        <w:spacing w:line="276" w:lineRule="auto"/>
        <w:ind w:left="1080"/>
        <w:rPr>
          <w:rFonts w:ascii="Arial" w:hAnsi="Arial" w:cs="Arial"/>
          <w:color w:val="auto"/>
          <w:sz w:val="22"/>
          <w:szCs w:val="22"/>
        </w:rPr>
      </w:pPr>
      <w:r w:rsidRPr="0074230F">
        <w:rPr>
          <w:rFonts w:ascii="Arial" w:hAnsi="Arial" w:cs="Arial"/>
          <w:color w:val="auto"/>
          <w:sz w:val="22"/>
          <w:szCs w:val="22"/>
        </w:rPr>
        <w:t>n</w:t>
      </w:r>
      <w:r w:rsidR="005A0ACC" w:rsidRPr="0074230F">
        <w:rPr>
          <w:rFonts w:ascii="Arial" w:hAnsi="Arial" w:cs="Arial"/>
          <w:color w:val="auto"/>
          <w:sz w:val="22"/>
          <w:szCs w:val="22"/>
        </w:rPr>
        <w:t>i</w:t>
      </w:r>
      <w:r w:rsidRPr="0074230F">
        <w:rPr>
          <w:rFonts w:ascii="Arial" w:hAnsi="Arial" w:cs="Arial"/>
          <w:color w:val="auto"/>
          <w:sz w:val="22"/>
          <w:szCs w:val="22"/>
        </w:rPr>
        <w:t>troglycerin injection</w:t>
      </w:r>
    </w:p>
    <w:bookmarkEnd w:id="48"/>
    <w:p w14:paraId="61326B16" w14:textId="77777777" w:rsidR="00D3385D" w:rsidRPr="00D3385D" w:rsidRDefault="00D3385D" w:rsidP="00D3385D">
      <w:pPr>
        <w:pStyle w:val="Default"/>
        <w:numPr>
          <w:ilvl w:val="0"/>
          <w:numId w:val="4"/>
        </w:numPr>
        <w:spacing w:line="276" w:lineRule="auto"/>
        <w:rPr>
          <w:rFonts w:ascii="Arial" w:hAnsi="Arial" w:cs="Arial"/>
          <w:sz w:val="22"/>
          <w:szCs w:val="21"/>
        </w:rPr>
      </w:pPr>
      <w:r w:rsidRPr="006A00C6">
        <w:rPr>
          <w:rFonts w:ascii="Arial" w:hAnsi="Arial" w:cs="Arial"/>
          <w:sz w:val="22"/>
          <w:szCs w:val="22"/>
        </w:rPr>
        <w:t>Th</w:t>
      </w:r>
      <w:r w:rsidRPr="00D3385D">
        <w:rPr>
          <w:rFonts w:ascii="Arial" w:hAnsi="Arial" w:cs="Arial"/>
          <w:sz w:val="22"/>
          <w:szCs w:val="22"/>
        </w:rPr>
        <w:t xml:space="preserve">e following drug has been added to the MassHealth Drug List. This change does reflect a change in MassHealth policy. </w:t>
      </w:r>
    </w:p>
    <w:p w14:paraId="692590D7" w14:textId="38ED7770" w:rsidR="00D3385D" w:rsidRPr="00D3385D" w:rsidRDefault="00D3385D" w:rsidP="00D3385D">
      <w:pPr>
        <w:pStyle w:val="Default"/>
        <w:numPr>
          <w:ilvl w:val="1"/>
          <w:numId w:val="4"/>
        </w:numPr>
        <w:spacing w:line="276" w:lineRule="auto"/>
        <w:ind w:left="1080"/>
        <w:rPr>
          <w:rFonts w:ascii="Arial" w:hAnsi="Arial" w:cs="Arial"/>
          <w:sz w:val="22"/>
          <w:szCs w:val="22"/>
        </w:rPr>
      </w:pPr>
      <w:r w:rsidRPr="00D3385D">
        <w:rPr>
          <w:rFonts w:ascii="Arial" w:hAnsi="Arial" w:cs="Arial"/>
          <w:sz w:val="22"/>
          <w:szCs w:val="22"/>
        </w:rPr>
        <w:t>Ketalar (ketamine injection)</w:t>
      </w:r>
      <w:r w:rsidR="00A60FAC">
        <w:rPr>
          <w:rFonts w:ascii="Arial" w:hAnsi="Arial" w:cs="Arial"/>
          <w:sz w:val="22"/>
          <w:szCs w:val="22"/>
        </w:rPr>
        <w:t xml:space="preserve"> </w:t>
      </w:r>
      <w:r w:rsidRPr="00D3385D">
        <w:rPr>
          <w:rFonts w:ascii="Arial" w:hAnsi="Arial" w:cs="Arial"/>
          <w:sz w:val="22"/>
          <w:szCs w:val="22"/>
        </w:rPr>
        <w:t xml:space="preserve">– </w:t>
      </w:r>
      <w:r w:rsidRPr="00D3385D">
        <w:rPr>
          <w:rFonts w:ascii="Arial" w:hAnsi="Arial" w:cs="Arial"/>
          <w:b/>
          <w:bCs/>
          <w:sz w:val="22"/>
          <w:szCs w:val="22"/>
        </w:rPr>
        <w:t>PA</w:t>
      </w:r>
      <w:r w:rsidRPr="00980696">
        <w:rPr>
          <w:rFonts w:ascii="Arial" w:hAnsi="Arial" w:cs="Arial"/>
          <w:sz w:val="22"/>
          <w:szCs w:val="22"/>
        </w:rPr>
        <w:t>;</w:t>
      </w:r>
      <w:r w:rsidRPr="00D3385D">
        <w:rPr>
          <w:rFonts w:ascii="Arial" w:hAnsi="Arial" w:cs="Arial"/>
          <w:b/>
          <w:bCs/>
          <w:sz w:val="22"/>
          <w:szCs w:val="22"/>
        </w:rPr>
        <w:t xml:space="preserve"> </w:t>
      </w:r>
      <w:r w:rsidRPr="00D3385D">
        <w:rPr>
          <w:rFonts w:ascii="Arial" w:hAnsi="Arial" w:cs="Arial"/>
          <w:sz w:val="22"/>
          <w:szCs w:val="22"/>
        </w:rPr>
        <w:t>MB</w:t>
      </w:r>
    </w:p>
    <w:p w14:paraId="1FBAAA35" w14:textId="257A8AA5" w:rsidR="006E0BC6" w:rsidRPr="0074230F" w:rsidRDefault="006E0BC6" w:rsidP="009F0236">
      <w:pPr>
        <w:pStyle w:val="Default"/>
        <w:numPr>
          <w:ilvl w:val="0"/>
          <w:numId w:val="4"/>
        </w:numPr>
        <w:spacing w:line="276" w:lineRule="auto"/>
        <w:rPr>
          <w:rFonts w:ascii="Arial" w:hAnsi="Arial" w:cs="Arial"/>
          <w:color w:val="auto"/>
          <w:sz w:val="22"/>
          <w:szCs w:val="22"/>
        </w:rPr>
      </w:pPr>
      <w:r w:rsidRPr="00D3385D">
        <w:rPr>
          <w:rFonts w:ascii="Arial" w:hAnsi="Arial" w:cs="Arial"/>
          <w:color w:val="auto"/>
          <w:sz w:val="22"/>
          <w:szCs w:val="22"/>
        </w:rPr>
        <w:t>The followi</w:t>
      </w:r>
      <w:r w:rsidRPr="0074230F">
        <w:rPr>
          <w:rFonts w:ascii="Arial" w:hAnsi="Arial" w:cs="Arial"/>
          <w:color w:val="auto"/>
          <w:sz w:val="22"/>
          <w:szCs w:val="22"/>
        </w:rPr>
        <w:t xml:space="preserve">ng listings have been clarified. </w:t>
      </w:r>
      <w:r w:rsidR="00BF001E" w:rsidRPr="0074230F">
        <w:rPr>
          <w:rFonts w:ascii="Arial" w:hAnsi="Arial" w:cs="Arial"/>
          <w:color w:val="auto"/>
          <w:sz w:val="22"/>
          <w:szCs w:val="22"/>
        </w:rPr>
        <w:t>This change does reflect a change in MassHealth policy.</w:t>
      </w:r>
    </w:p>
    <w:p w14:paraId="4363BE0C" w14:textId="5350EA97" w:rsidR="003E3524" w:rsidRPr="0074230F" w:rsidRDefault="00860103" w:rsidP="00217819">
      <w:pPr>
        <w:pStyle w:val="Default"/>
        <w:numPr>
          <w:ilvl w:val="1"/>
          <w:numId w:val="4"/>
        </w:numPr>
        <w:spacing w:line="276" w:lineRule="auto"/>
        <w:ind w:left="1080"/>
        <w:rPr>
          <w:rFonts w:ascii="Arial" w:hAnsi="Arial" w:cs="Arial"/>
          <w:color w:val="auto"/>
          <w:sz w:val="22"/>
          <w:szCs w:val="22"/>
        </w:rPr>
      </w:pPr>
      <w:bookmarkStart w:id="49" w:name="_Hlk59609596"/>
      <w:r w:rsidRPr="0074230F">
        <w:rPr>
          <w:rFonts w:ascii="Arial" w:hAnsi="Arial" w:cs="Arial"/>
          <w:color w:val="auto"/>
          <w:sz w:val="22"/>
          <w:szCs w:val="22"/>
        </w:rPr>
        <w:t>compounded pharmaceutical product with a total allowed ingredient cost &lt; $100 and non-topical/non-transdermal ROA; CP</w:t>
      </w:r>
    </w:p>
    <w:p w14:paraId="366258B6" w14:textId="1F0EFCCA" w:rsidR="00AF6D51" w:rsidRPr="0074230F" w:rsidRDefault="00AF6D51" w:rsidP="009F0236">
      <w:pPr>
        <w:pStyle w:val="Default"/>
        <w:numPr>
          <w:ilvl w:val="0"/>
          <w:numId w:val="4"/>
        </w:numPr>
        <w:spacing w:line="276" w:lineRule="auto"/>
        <w:rPr>
          <w:rFonts w:ascii="Arial" w:hAnsi="Arial" w:cs="Arial"/>
          <w:color w:val="auto"/>
          <w:sz w:val="22"/>
          <w:szCs w:val="22"/>
        </w:rPr>
      </w:pPr>
      <w:r w:rsidRPr="0074230F">
        <w:rPr>
          <w:rFonts w:ascii="Arial" w:hAnsi="Arial" w:cs="Arial"/>
          <w:color w:val="auto"/>
          <w:sz w:val="22"/>
          <w:szCs w:val="22"/>
        </w:rPr>
        <w:t>The following listing</w:t>
      </w:r>
      <w:r w:rsidR="00E463C5" w:rsidRPr="0074230F">
        <w:rPr>
          <w:rFonts w:ascii="Arial" w:hAnsi="Arial" w:cs="Arial"/>
          <w:color w:val="auto"/>
          <w:sz w:val="22"/>
          <w:szCs w:val="22"/>
        </w:rPr>
        <w:t>s</w:t>
      </w:r>
      <w:r w:rsidRPr="0074230F">
        <w:rPr>
          <w:rFonts w:ascii="Arial" w:hAnsi="Arial" w:cs="Arial"/>
          <w:color w:val="auto"/>
          <w:sz w:val="22"/>
          <w:szCs w:val="22"/>
        </w:rPr>
        <w:t xml:space="preserve"> have been clarified. These changes do not re</w:t>
      </w:r>
      <w:r w:rsidR="00B47606" w:rsidRPr="0074230F">
        <w:rPr>
          <w:rFonts w:ascii="Arial" w:hAnsi="Arial" w:cs="Arial"/>
          <w:color w:val="auto"/>
          <w:sz w:val="22"/>
          <w:szCs w:val="22"/>
        </w:rPr>
        <w:t>flect any change in MassHealth p</w:t>
      </w:r>
      <w:r w:rsidRPr="0074230F">
        <w:rPr>
          <w:rFonts w:ascii="Arial" w:hAnsi="Arial" w:cs="Arial"/>
          <w:color w:val="auto"/>
          <w:sz w:val="22"/>
          <w:szCs w:val="22"/>
        </w:rPr>
        <w:t>olicy</w:t>
      </w:r>
      <w:bookmarkEnd w:id="49"/>
      <w:r w:rsidRPr="0074230F">
        <w:rPr>
          <w:rFonts w:ascii="Arial" w:hAnsi="Arial" w:cs="Arial"/>
          <w:color w:val="auto"/>
          <w:sz w:val="22"/>
          <w:szCs w:val="22"/>
        </w:rPr>
        <w:t xml:space="preserve">. </w:t>
      </w:r>
    </w:p>
    <w:p w14:paraId="25BFCA2A" w14:textId="3E387413" w:rsidR="003A5A04" w:rsidRPr="0074230F" w:rsidRDefault="003A5A04" w:rsidP="003A5A04">
      <w:pPr>
        <w:pStyle w:val="Default"/>
        <w:numPr>
          <w:ilvl w:val="1"/>
          <w:numId w:val="4"/>
        </w:numPr>
        <w:spacing w:line="276" w:lineRule="auto"/>
        <w:ind w:left="1080"/>
        <w:rPr>
          <w:rFonts w:ascii="Arial" w:hAnsi="Arial" w:cs="Arial"/>
          <w:color w:val="auto"/>
          <w:sz w:val="22"/>
          <w:szCs w:val="22"/>
        </w:rPr>
      </w:pPr>
      <w:bookmarkStart w:id="50" w:name="_Hlk154051008"/>
      <w:r w:rsidRPr="0074230F">
        <w:rPr>
          <w:rFonts w:ascii="Arial" w:hAnsi="Arial" w:cs="Arial"/>
          <w:color w:val="auto"/>
          <w:sz w:val="22"/>
          <w:szCs w:val="22"/>
        </w:rPr>
        <w:t>Cardizem CD (diltiazem extended-release capsule); #, M90</w:t>
      </w:r>
    </w:p>
    <w:bookmarkEnd w:id="50"/>
    <w:p w14:paraId="75477A1A" w14:textId="140F3062" w:rsidR="006E7C2C" w:rsidRPr="0074230F" w:rsidRDefault="006E7C2C" w:rsidP="00F374C1">
      <w:pPr>
        <w:pStyle w:val="Default"/>
        <w:numPr>
          <w:ilvl w:val="0"/>
          <w:numId w:val="10"/>
        </w:numPr>
        <w:spacing w:line="276" w:lineRule="auto"/>
        <w:ind w:left="1080"/>
        <w:rPr>
          <w:rFonts w:ascii="Arial" w:hAnsi="Arial" w:cs="Arial"/>
          <w:color w:val="auto"/>
          <w:sz w:val="22"/>
          <w:szCs w:val="22"/>
        </w:rPr>
      </w:pPr>
      <w:r w:rsidRPr="0074230F">
        <w:rPr>
          <w:rFonts w:ascii="Arial" w:hAnsi="Arial" w:cs="Arial"/>
          <w:color w:val="auto"/>
          <w:sz w:val="22"/>
          <w:szCs w:val="22"/>
        </w:rPr>
        <w:t>Cl</w:t>
      </w:r>
      <w:r w:rsidR="001C7F8D" w:rsidRPr="0074230F">
        <w:rPr>
          <w:rFonts w:ascii="Arial" w:hAnsi="Arial" w:cs="Arial"/>
          <w:color w:val="auto"/>
          <w:sz w:val="22"/>
          <w:szCs w:val="22"/>
        </w:rPr>
        <w:t>orotekal (chloroprocaine injection); MB</w:t>
      </w:r>
    </w:p>
    <w:p w14:paraId="2B73DF00" w14:textId="35363D99" w:rsidR="00864B49" w:rsidRPr="007465E7" w:rsidRDefault="00864B49" w:rsidP="00864B49">
      <w:pPr>
        <w:pStyle w:val="Default"/>
        <w:numPr>
          <w:ilvl w:val="1"/>
          <w:numId w:val="4"/>
        </w:numPr>
        <w:spacing w:line="276" w:lineRule="auto"/>
        <w:ind w:left="1080"/>
        <w:rPr>
          <w:rFonts w:ascii="Arial" w:hAnsi="Arial" w:cs="Arial"/>
          <w:sz w:val="22"/>
          <w:szCs w:val="22"/>
        </w:rPr>
      </w:pPr>
      <w:r>
        <w:rPr>
          <w:rFonts w:ascii="Arial" w:hAnsi="Arial" w:cs="Arial"/>
          <w:sz w:val="22"/>
          <w:szCs w:val="22"/>
        </w:rPr>
        <w:t>Enemeez (docusate sodium enema); A90</w:t>
      </w:r>
    </w:p>
    <w:p w14:paraId="4CF65A3C" w14:textId="6688DC2F" w:rsidR="000C3AB2" w:rsidRPr="0074230F" w:rsidRDefault="000C3AB2" w:rsidP="001E6576">
      <w:pPr>
        <w:pStyle w:val="Default"/>
        <w:numPr>
          <w:ilvl w:val="1"/>
          <w:numId w:val="4"/>
        </w:numPr>
        <w:spacing w:line="276" w:lineRule="auto"/>
        <w:ind w:left="1080"/>
        <w:rPr>
          <w:rFonts w:ascii="Arial" w:hAnsi="Arial" w:cs="Arial"/>
          <w:color w:val="auto"/>
          <w:sz w:val="22"/>
          <w:szCs w:val="22"/>
        </w:rPr>
      </w:pPr>
      <w:r w:rsidRPr="0074230F">
        <w:rPr>
          <w:rFonts w:ascii="Arial" w:hAnsi="Arial" w:cs="Arial"/>
          <w:color w:val="auto"/>
          <w:sz w:val="22"/>
          <w:szCs w:val="22"/>
        </w:rPr>
        <w:t xml:space="preserve">fluticasone propionate inhalation powder – </w:t>
      </w:r>
      <w:r w:rsidRPr="0074230F">
        <w:rPr>
          <w:rFonts w:ascii="Arial" w:hAnsi="Arial" w:cs="Arial"/>
          <w:b/>
          <w:bCs/>
          <w:color w:val="auto"/>
          <w:sz w:val="22"/>
          <w:szCs w:val="22"/>
        </w:rPr>
        <w:t>PA</w:t>
      </w:r>
      <w:r w:rsidR="00CE227B" w:rsidRPr="0074230F">
        <w:rPr>
          <w:rFonts w:ascii="Arial" w:hAnsi="Arial" w:cs="Arial"/>
          <w:b/>
          <w:bCs/>
          <w:color w:val="auto"/>
          <w:sz w:val="22"/>
          <w:szCs w:val="22"/>
        </w:rPr>
        <w:t>;</w:t>
      </w:r>
      <w:r w:rsidR="00CE227B" w:rsidRPr="0074230F">
        <w:rPr>
          <w:rFonts w:ascii="Arial" w:hAnsi="Arial" w:cs="Arial"/>
          <w:color w:val="auto"/>
          <w:sz w:val="22"/>
          <w:szCs w:val="22"/>
        </w:rPr>
        <w:t xml:space="preserve"> A90</w:t>
      </w:r>
    </w:p>
    <w:p w14:paraId="4BC92179" w14:textId="026DE4FC" w:rsidR="001E6576" w:rsidRPr="0074230F" w:rsidRDefault="001E6576" w:rsidP="001E6576">
      <w:pPr>
        <w:pStyle w:val="Default"/>
        <w:numPr>
          <w:ilvl w:val="1"/>
          <w:numId w:val="4"/>
        </w:numPr>
        <w:spacing w:line="276" w:lineRule="auto"/>
        <w:ind w:left="1080"/>
        <w:rPr>
          <w:rFonts w:ascii="Arial" w:hAnsi="Arial" w:cs="Arial"/>
          <w:color w:val="auto"/>
          <w:sz w:val="22"/>
          <w:szCs w:val="22"/>
        </w:rPr>
      </w:pPr>
      <w:r w:rsidRPr="0074230F">
        <w:rPr>
          <w:rFonts w:ascii="Arial" w:hAnsi="Arial" w:cs="Arial"/>
          <w:color w:val="auto"/>
          <w:sz w:val="22"/>
          <w:szCs w:val="22"/>
        </w:rPr>
        <w:t xml:space="preserve">Istodax (romidepsin lyophilized) – </w:t>
      </w:r>
      <w:r w:rsidRPr="0074230F">
        <w:rPr>
          <w:rFonts w:ascii="Arial" w:hAnsi="Arial" w:cs="Arial"/>
          <w:b/>
          <w:bCs/>
          <w:color w:val="auto"/>
          <w:sz w:val="22"/>
          <w:szCs w:val="22"/>
        </w:rPr>
        <w:t>PA</w:t>
      </w:r>
      <w:r w:rsidRPr="0074230F">
        <w:rPr>
          <w:rFonts w:ascii="Arial" w:hAnsi="Arial" w:cs="Arial"/>
          <w:color w:val="auto"/>
          <w:sz w:val="22"/>
          <w:szCs w:val="22"/>
        </w:rPr>
        <w:t>;</w:t>
      </w:r>
      <w:r w:rsidRPr="0074230F">
        <w:rPr>
          <w:rFonts w:ascii="Arial" w:hAnsi="Arial" w:cs="Arial"/>
          <w:b/>
          <w:bCs/>
          <w:color w:val="auto"/>
          <w:sz w:val="22"/>
          <w:szCs w:val="22"/>
        </w:rPr>
        <w:t xml:space="preserve"> </w:t>
      </w:r>
      <w:r w:rsidRPr="0074230F">
        <w:rPr>
          <w:rFonts w:ascii="Arial" w:hAnsi="Arial" w:cs="Arial"/>
          <w:color w:val="auto"/>
          <w:sz w:val="22"/>
          <w:szCs w:val="22"/>
        </w:rPr>
        <w:t>MB</w:t>
      </w:r>
      <w:r w:rsidRPr="0074230F">
        <w:rPr>
          <w:rFonts w:ascii="Arial" w:hAnsi="Arial" w:cs="Arial"/>
          <w:b/>
          <w:bCs/>
          <w:color w:val="auto"/>
          <w:sz w:val="22"/>
          <w:szCs w:val="22"/>
        </w:rPr>
        <w:t xml:space="preserve"> </w:t>
      </w:r>
    </w:p>
    <w:p w14:paraId="689EB901" w14:textId="790573BB" w:rsidR="00273D2D" w:rsidRPr="0074230F" w:rsidRDefault="00273D2D" w:rsidP="001E6576">
      <w:pPr>
        <w:pStyle w:val="Default"/>
        <w:numPr>
          <w:ilvl w:val="1"/>
          <w:numId w:val="4"/>
        </w:numPr>
        <w:spacing w:line="276" w:lineRule="auto"/>
        <w:ind w:left="1080"/>
        <w:rPr>
          <w:rFonts w:ascii="Arial" w:hAnsi="Arial" w:cs="Arial"/>
          <w:color w:val="auto"/>
          <w:sz w:val="22"/>
          <w:szCs w:val="22"/>
        </w:rPr>
      </w:pPr>
      <w:r w:rsidRPr="0074230F">
        <w:rPr>
          <w:rFonts w:ascii="Arial" w:hAnsi="Arial" w:cs="Arial"/>
          <w:color w:val="auto"/>
          <w:sz w:val="22"/>
          <w:szCs w:val="22"/>
        </w:rPr>
        <w:t xml:space="preserve">Nesacaine (chloroprocaine vial); MB </w:t>
      </w:r>
    </w:p>
    <w:p w14:paraId="730310B9" w14:textId="568FE05A" w:rsidR="00441473" w:rsidRPr="0074230F" w:rsidRDefault="00692C79" w:rsidP="001E6576">
      <w:pPr>
        <w:pStyle w:val="Default"/>
        <w:numPr>
          <w:ilvl w:val="1"/>
          <w:numId w:val="4"/>
        </w:numPr>
        <w:spacing w:line="276" w:lineRule="auto"/>
        <w:ind w:left="1080"/>
        <w:rPr>
          <w:rFonts w:ascii="Arial" w:hAnsi="Arial" w:cs="Arial"/>
          <w:color w:val="auto"/>
          <w:sz w:val="22"/>
          <w:szCs w:val="22"/>
        </w:rPr>
      </w:pPr>
      <w:r w:rsidRPr="0074230F">
        <w:rPr>
          <w:rFonts w:ascii="Arial" w:hAnsi="Arial" w:cs="Arial"/>
          <w:color w:val="auto"/>
          <w:sz w:val="22"/>
          <w:szCs w:val="22"/>
        </w:rPr>
        <w:t>p</w:t>
      </w:r>
      <w:r w:rsidR="00441473" w:rsidRPr="0074230F">
        <w:rPr>
          <w:rFonts w:ascii="Arial" w:hAnsi="Arial" w:cs="Arial"/>
          <w:color w:val="auto"/>
          <w:sz w:val="22"/>
          <w:szCs w:val="22"/>
        </w:rPr>
        <w:t>henobarbital tablet, solution, injection</w:t>
      </w:r>
    </w:p>
    <w:p w14:paraId="3ACAACFC" w14:textId="41286412" w:rsidR="008E0952" w:rsidRDefault="008E0952" w:rsidP="001E6576">
      <w:pPr>
        <w:pStyle w:val="Default"/>
        <w:numPr>
          <w:ilvl w:val="1"/>
          <w:numId w:val="4"/>
        </w:numPr>
        <w:spacing w:line="276" w:lineRule="auto"/>
        <w:ind w:left="1080"/>
        <w:rPr>
          <w:rFonts w:ascii="Arial" w:hAnsi="Arial" w:cs="Arial"/>
          <w:color w:val="auto"/>
          <w:sz w:val="22"/>
          <w:szCs w:val="22"/>
        </w:rPr>
      </w:pPr>
      <w:r w:rsidRPr="0074230F">
        <w:rPr>
          <w:rFonts w:ascii="Arial" w:hAnsi="Arial" w:cs="Arial"/>
          <w:color w:val="auto"/>
          <w:sz w:val="22"/>
          <w:szCs w:val="22"/>
        </w:rPr>
        <w:t>Risperdal Consta (risperidone 12.5 mg, 25 mg, 37.5 mg, 50 mg extended-release intramuscular injection)</w:t>
      </w:r>
      <w:r w:rsidRPr="0074230F">
        <w:rPr>
          <w:rFonts w:ascii="Arial" w:hAnsi="Arial" w:cs="Arial"/>
          <w:b/>
          <w:bCs/>
          <w:color w:val="auto"/>
          <w:sz w:val="22"/>
          <w:szCs w:val="22"/>
        </w:rPr>
        <w:t xml:space="preserve"> – PA &lt; 6 years and PA &gt; 2 injections/28 days</w:t>
      </w:r>
      <w:r w:rsidRPr="0074230F">
        <w:rPr>
          <w:rFonts w:ascii="Arial" w:hAnsi="Arial" w:cs="Arial"/>
          <w:color w:val="auto"/>
          <w:sz w:val="22"/>
          <w:szCs w:val="22"/>
        </w:rPr>
        <w:t xml:space="preserve">; </w:t>
      </w:r>
      <w:r>
        <w:rPr>
          <w:rFonts w:ascii="Arial" w:hAnsi="Arial" w:cs="Arial"/>
          <w:color w:val="auto"/>
          <w:sz w:val="22"/>
          <w:szCs w:val="22"/>
        </w:rPr>
        <w:t>BP</w:t>
      </w:r>
    </w:p>
    <w:p w14:paraId="79606A15" w14:textId="4010BAE5" w:rsidR="003C5536" w:rsidRPr="008E0952" w:rsidRDefault="001E6576" w:rsidP="008E0952">
      <w:pPr>
        <w:pStyle w:val="Default"/>
        <w:numPr>
          <w:ilvl w:val="1"/>
          <w:numId w:val="4"/>
        </w:numPr>
        <w:spacing w:line="276" w:lineRule="auto"/>
        <w:ind w:left="1080"/>
        <w:rPr>
          <w:rFonts w:ascii="Arial" w:hAnsi="Arial" w:cs="Arial"/>
          <w:color w:val="auto"/>
          <w:sz w:val="22"/>
          <w:szCs w:val="22"/>
        </w:rPr>
      </w:pPr>
      <w:r w:rsidRPr="0074230F">
        <w:rPr>
          <w:rFonts w:ascii="Arial" w:hAnsi="Arial" w:cs="Arial"/>
          <w:color w:val="auto"/>
          <w:sz w:val="22"/>
          <w:szCs w:val="22"/>
        </w:rPr>
        <w:t xml:space="preserve">romidepsin non-lyophilized – </w:t>
      </w:r>
      <w:r w:rsidRPr="0074230F">
        <w:rPr>
          <w:rFonts w:ascii="Arial" w:hAnsi="Arial" w:cs="Arial"/>
          <w:b/>
          <w:bCs/>
          <w:color w:val="auto"/>
          <w:sz w:val="22"/>
          <w:szCs w:val="22"/>
        </w:rPr>
        <w:t>PA</w:t>
      </w:r>
      <w:r w:rsidRPr="0074230F">
        <w:rPr>
          <w:rFonts w:ascii="Arial" w:hAnsi="Arial" w:cs="Arial"/>
          <w:color w:val="auto"/>
          <w:sz w:val="22"/>
          <w:szCs w:val="22"/>
        </w:rPr>
        <w:t>;</w:t>
      </w:r>
      <w:r w:rsidRPr="0074230F">
        <w:rPr>
          <w:rFonts w:ascii="Arial" w:hAnsi="Arial" w:cs="Arial"/>
          <w:b/>
          <w:bCs/>
          <w:color w:val="auto"/>
          <w:sz w:val="22"/>
          <w:szCs w:val="22"/>
        </w:rPr>
        <w:t xml:space="preserve"> </w:t>
      </w:r>
      <w:r w:rsidRPr="0074230F">
        <w:rPr>
          <w:rFonts w:ascii="Arial" w:hAnsi="Arial" w:cs="Arial"/>
          <w:color w:val="auto"/>
          <w:sz w:val="22"/>
          <w:szCs w:val="22"/>
        </w:rPr>
        <w:t>MB</w:t>
      </w:r>
      <w:r w:rsidRPr="0074230F">
        <w:rPr>
          <w:rFonts w:ascii="Arial" w:hAnsi="Arial" w:cs="Arial"/>
          <w:b/>
          <w:bCs/>
          <w:color w:val="auto"/>
          <w:sz w:val="22"/>
          <w:szCs w:val="22"/>
        </w:rPr>
        <w:t xml:space="preserve"> </w:t>
      </w:r>
    </w:p>
    <w:p w14:paraId="1EA2B62E" w14:textId="73FB9796" w:rsidR="00FC4F9D" w:rsidRPr="00FC4F9D" w:rsidRDefault="003F193D" w:rsidP="000C10D7">
      <w:pPr>
        <w:pStyle w:val="Default"/>
        <w:numPr>
          <w:ilvl w:val="0"/>
          <w:numId w:val="5"/>
        </w:numPr>
        <w:spacing w:line="276" w:lineRule="auto"/>
        <w:ind w:left="1080"/>
        <w:rPr>
          <w:rFonts w:ascii="Arial" w:hAnsi="Arial" w:cs="Arial"/>
          <w:color w:val="auto"/>
        </w:rPr>
      </w:pPr>
      <w:r w:rsidRPr="0074230F">
        <w:rPr>
          <w:rFonts w:ascii="Arial" w:hAnsi="Arial" w:cs="Arial"/>
          <w:color w:val="auto"/>
          <w:sz w:val="22"/>
          <w:szCs w:val="22"/>
        </w:rPr>
        <w:t xml:space="preserve">Sandimmune (cyclosporine capsule); </w:t>
      </w:r>
      <w:r w:rsidR="002D76F3">
        <w:rPr>
          <w:rFonts w:ascii="Arial" w:hAnsi="Arial" w:cs="Arial"/>
          <w:color w:val="auto"/>
          <w:sz w:val="22"/>
          <w:szCs w:val="22"/>
        </w:rPr>
        <w:t xml:space="preserve">#, </w:t>
      </w:r>
      <w:r w:rsidRPr="0074230F">
        <w:rPr>
          <w:rFonts w:ascii="Arial" w:hAnsi="Arial" w:cs="Arial"/>
          <w:color w:val="auto"/>
          <w:sz w:val="22"/>
          <w:szCs w:val="22"/>
        </w:rPr>
        <w:t>A90</w:t>
      </w:r>
      <w:bookmarkStart w:id="51" w:name="_Hlk138935334"/>
      <w:bookmarkStart w:id="52" w:name="_Hlk98933263"/>
    </w:p>
    <w:p w14:paraId="5049A65C" w14:textId="77777777" w:rsidR="00FC4F9D" w:rsidRPr="002E0F60" w:rsidRDefault="00000000" w:rsidP="00FC4F9D">
      <w:pPr>
        <w:spacing w:after="0"/>
        <w:ind w:left="-90"/>
        <w:rPr>
          <w:rFonts w:cs="Arial"/>
          <w:highlight w:val="yellow"/>
        </w:rPr>
      </w:pPr>
      <w:r>
        <w:pict w14:anchorId="0EA44DCF">
          <v:rect id="_x0000_i1041" style="width:548.5pt;height:3pt" o:hrpct="991" o:hralign="center" o:hrstd="t" o:hrnoshade="t" o:hr="t" fillcolor="gray" stroked="f"/>
        </w:pict>
      </w:r>
    </w:p>
    <w:p w14:paraId="347FFF0C" w14:textId="77777777" w:rsidR="00FC4F9D" w:rsidRPr="00134CFE" w:rsidRDefault="00FC4F9D" w:rsidP="00FC4F9D">
      <w:pPr>
        <w:pStyle w:val="Heading1"/>
        <w:spacing w:line="276" w:lineRule="auto"/>
      </w:pPr>
      <w:r w:rsidRPr="00134CFE">
        <w:t xml:space="preserve">MassHealth </w:t>
      </w:r>
      <w:r>
        <w:t>Formulary and Benefit Information</w:t>
      </w:r>
    </w:p>
    <w:p w14:paraId="2FED4AEB" w14:textId="5B36D603" w:rsidR="00FC4F9D" w:rsidRPr="00FC4F9D" w:rsidRDefault="00FC4F9D" w:rsidP="000C10D7">
      <w:pPr>
        <w:spacing w:after="0"/>
      </w:pPr>
      <w:r w:rsidRPr="00031BD6">
        <w:t xml:space="preserve">The MassHealth </w:t>
      </w:r>
      <w:r w:rsidRPr="00B27948">
        <w:t>Formulary and Benefit (F&amp;B) Information contains data to aid in determination of medication selection for a member considering benefit coverage restrictions and to assist in electronic prescribing of medications</w:t>
      </w:r>
      <w:r w:rsidR="00F469DF">
        <w:t xml:space="preserve">, and is available on the Downloads page of the MassHealth Drug List webpage at: </w:t>
      </w:r>
      <w:hyperlink r:id="rId12" w:history="1">
        <w:r w:rsidR="00F469DF" w:rsidRPr="004C5C35">
          <w:rPr>
            <w:rStyle w:val="Hyperlink"/>
          </w:rPr>
          <w:t>https://mhdl.pharmacy.services.conduent.com/MHDL/pubdruglistpdf.do</w:t>
        </w:r>
      </w:hyperlink>
    </w:p>
    <w:p w14:paraId="5181E06A" w14:textId="74EFD5E3" w:rsidR="006E7038" w:rsidRPr="0074230F" w:rsidRDefault="00000000" w:rsidP="006E7038">
      <w:pPr>
        <w:pStyle w:val="Default"/>
        <w:spacing w:line="276" w:lineRule="auto"/>
        <w:ind w:left="-90"/>
        <w:rPr>
          <w:rFonts w:ascii="Arial" w:hAnsi="Arial" w:cs="Arial"/>
          <w:color w:val="auto"/>
          <w:szCs w:val="21"/>
        </w:rPr>
      </w:pPr>
      <w:r>
        <w:rPr>
          <w:rFonts w:ascii="Arial" w:hAnsi="Arial" w:cs="Arial"/>
          <w:color w:val="auto"/>
        </w:rPr>
        <w:pict w14:anchorId="023F4D37">
          <v:rect id="_x0000_i1042" style="width:548.5pt;height:3pt" o:hrpct="991" o:hrstd="t" o:hrnoshade="t" o:hr="t" fillcolor="gray" stroked="f"/>
        </w:pict>
      </w:r>
    </w:p>
    <w:p w14:paraId="1547E595" w14:textId="7C6DE497" w:rsidR="006E7038" w:rsidRPr="0074230F" w:rsidRDefault="006E7038" w:rsidP="006E7038">
      <w:pPr>
        <w:pStyle w:val="Heading1"/>
        <w:spacing w:line="276" w:lineRule="auto"/>
        <w:rPr>
          <w:rFonts w:cs="Arial"/>
          <w:b w:val="0"/>
          <w:bCs/>
          <w:sz w:val="22"/>
          <w:szCs w:val="22"/>
        </w:rPr>
      </w:pPr>
      <w:r w:rsidRPr="0074230F">
        <w:rPr>
          <w:rStyle w:val="Heading1Char"/>
          <w:b/>
          <w:bCs/>
        </w:rPr>
        <w:t>Abbreviations, Acronyms, and Symbols</w:t>
      </w:r>
      <w:r w:rsidRPr="0074230F">
        <w:rPr>
          <w:b w:val="0"/>
          <w:bCs/>
        </w:rPr>
        <w:t xml:space="preserve"> </w:t>
      </w:r>
    </w:p>
    <w:bookmarkEnd w:id="51"/>
    <w:p w14:paraId="198808A9" w14:textId="768F2B63" w:rsidR="00AF6D51" w:rsidRPr="0074230F" w:rsidRDefault="00AF6D51" w:rsidP="00556276">
      <w:pPr>
        <w:pStyle w:val="Default"/>
        <w:spacing w:after="120"/>
        <w:ind w:left="360"/>
        <w:rPr>
          <w:rFonts w:ascii="Arial" w:hAnsi="Arial" w:cs="Arial"/>
          <w:color w:val="auto"/>
          <w:sz w:val="22"/>
          <w:szCs w:val="22"/>
        </w:rPr>
      </w:pPr>
      <w:r w:rsidRPr="0074230F">
        <w:rPr>
          <w:rFonts w:ascii="Arial" w:hAnsi="Arial" w:cs="Arial"/>
          <w:b/>
          <w:bCs/>
          <w:color w:val="auto"/>
          <w:sz w:val="22"/>
          <w:szCs w:val="22"/>
        </w:rPr>
        <w:t xml:space="preserve"># </w:t>
      </w:r>
      <w:r w:rsidRPr="0074230F">
        <w:rPr>
          <w:rFonts w:ascii="Arial" w:hAnsi="Arial" w:cs="Arial"/>
          <w:color w:val="auto"/>
          <w:sz w:val="22"/>
          <w:szCs w:val="22"/>
        </w:rPr>
        <w:t>This designates a brand-name drug with FDA “A”-rated generic equivalents. P</w:t>
      </w:r>
      <w:r w:rsidR="00077D74" w:rsidRPr="0074230F">
        <w:rPr>
          <w:rFonts w:ascii="Arial" w:hAnsi="Arial" w:cs="Arial"/>
          <w:color w:val="auto"/>
          <w:sz w:val="22"/>
          <w:szCs w:val="22"/>
        </w:rPr>
        <w:t xml:space="preserve">A </w:t>
      </w:r>
      <w:r w:rsidRPr="0074230F">
        <w:rPr>
          <w:rFonts w:ascii="Arial" w:hAnsi="Arial" w:cs="Arial"/>
          <w:color w:val="auto"/>
          <w:sz w:val="22"/>
          <w:szCs w:val="22"/>
        </w:rPr>
        <w:t xml:space="preserve">is required for the brand, unless a particular form of that drug (for example, tablet, capsule, or liquid) does not have an FDA “A”-rated generic equivalent. </w:t>
      </w:r>
    </w:p>
    <w:bookmarkEnd w:id="52"/>
    <w:p w14:paraId="3C497B5C" w14:textId="736EBC77" w:rsidR="296EBDA6" w:rsidRPr="0074230F" w:rsidRDefault="296EBDA6" w:rsidP="4EC78200">
      <w:pPr>
        <w:spacing w:after="120" w:line="240" w:lineRule="auto"/>
        <w:ind w:left="360" w:right="547"/>
      </w:pPr>
      <w:r w:rsidRPr="0074230F">
        <w:rPr>
          <w:vertAlign w:val="superscript"/>
        </w:rPr>
        <w:t>MB</w:t>
      </w:r>
      <w:r w:rsidRPr="0074230F">
        <w:t xml:space="preserve"> </w:t>
      </w:r>
      <w:r w:rsidR="00973D62" w:rsidRPr="0074230F">
        <w:t xml:space="preserve">This drug is available through the health care professional who administers the drug or in an outpatient or inpatient hospital setting. MassHealth does not pay for this drug to be dispensed through the retail pharmacy. If listed, </w:t>
      </w:r>
      <w:r w:rsidR="00077D74" w:rsidRPr="0074230F">
        <w:t>PA</w:t>
      </w:r>
      <w:r w:rsidR="00973D62" w:rsidRPr="0074230F">
        <w:t xml:space="preserve"> does not apply through the hospital outpatient and inpatient settings. Please refer to 130 CMR 433.408 for </w:t>
      </w:r>
      <w:r w:rsidR="00077D74" w:rsidRPr="0074230F">
        <w:t>PA</w:t>
      </w:r>
      <w:r w:rsidR="00973D62" w:rsidRPr="0074230F">
        <w:t xml:space="preserve"> requirements for other health care professionals.</w:t>
      </w:r>
      <w:r w:rsidR="007169CC" w:rsidRPr="0074230F">
        <w:t xml:space="preserve"> Notwithstanding the above, this drug may be an exception to the unified pharmacy policy; please refer to respective MassHealth Accountable Care Partnership Plans (ACPPs) and Managed Care Organizations (MCOs) for </w:t>
      </w:r>
      <w:r w:rsidR="00077D74" w:rsidRPr="0074230F">
        <w:t>PA</w:t>
      </w:r>
      <w:r w:rsidR="007169CC" w:rsidRPr="0074230F">
        <w:t xml:space="preserve"> status and criteria, if applicable.</w:t>
      </w:r>
    </w:p>
    <w:p w14:paraId="12C10341" w14:textId="53E51358" w:rsidR="00AF6D51" w:rsidRPr="0074230F" w:rsidRDefault="00AF6D51" w:rsidP="00556276">
      <w:pPr>
        <w:pStyle w:val="Default"/>
        <w:spacing w:after="120"/>
        <w:ind w:left="360"/>
        <w:rPr>
          <w:rFonts w:ascii="Arial" w:hAnsi="Arial" w:cs="Arial"/>
          <w:color w:val="auto"/>
          <w:sz w:val="22"/>
          <w:szCs w:val="22"/>
        </w:rPr>
      </w:pPr>
      <w:r w:rsidRPr="0074230F">
        <w:rPr>
          <w:rFonts w:ascii="Arial" w:hAnsi="Arial" w:cs="Arial"/>
          <w:b/>
          <w:bCs/>
          <w:color w:val="auto"/>
          <w:sz w:val="22"/>
          <w:szCs w:val="22"/>
        </w:rPr>
        <w:t xml:space="preserve">PA </w:t>
      </w:r>
      <w:r w:rsidRPr="0074230F">
        <w:rPr>
          <w:rFonts w:ascii="Arial" w:hAnsi="Arial" w:cs="Arial"/>
          <w:color w:val="auto"/>
          <w:sz w:val="22"/>
          <w:szCs w:val="22"/>
        </w:rPr>
        <w:t xml:space="preserve">Prior authorization is required. The prescriber must obtain prior authorization for the drug in order for the </w:t>
      </w:r>
      <w:r w:rsidR="00051963" w:rsidRPr="0074230F">
        <w:rPr>
          <w:rFonts w:ascii="Arial" w:hAnsi="Arial" w:cs="Arial"/>
          <w:color w:val="auto"/>
          <w:sz w:val="22"/>
          <w:szCs w:val="22"/>
        </w:rPr>
        <w:t>provider</w:t>
      </w:r>
      <w:r w:rsidRPr="0074230F">
        <w:rPr>
          <w:rFonts w:ascii="Arial" w:hAnsi="Arial" w:cs="Arial"/>
          <w:color w:val="auto"/>
          <w:sz w:val="22"/>
          <w:szCs w:val="22"/>
        </w:rPr>
        <w:t xml:space="preserve"> to receive </w:t>
      </w:r>
      <w:r w:rsidR="00051963" w:rsidRPr="0074230F">
        <w:rPr>
          <w:rFonts w:ascii="Arial" w:hAnsi="Arial" w:cs="Arial"/>
          <w:color w:val="auto"/>
          <w:sz w:val="22"/>
          <w:szCs w:val="22"/>
        </w:rPr>
        <w:t>reimbursement</w:t>
      </w:r>
      <w:r w:rsidRPr="0074230F">
        <w:rPr>
          <w:rFonts w:ascii="Arial" w:hAnsi="Arial" w:cs="Arial"/>
          <w:color w:val="auto"/>
          <w:sz w:val="22"/>
          <w:szCs w:val="22"/>
        </w:rPr>
        <w:t xml:space="preserve">. Note: </w:t>
      </w:r>
      <w:r w:rsidR="00C50BD8">
        <w:rPr>
          <w:rFonts w:ascii="Arial" w:hAnsi="Arial" w:cs="Arial"/>
          <w:color w:val="auto"/>
          <w:sz w:val="22"/>
          <w:szCs w:val="22"/>
        </w:rPr>
        <w:t>PA</w:t>
      </w:r>
      <w:r w:rsidRPr="0074230F">
        <w:rPr>
          <w:rFonts w:ascii="Arial" w:hAnsi="Arial" w:cs="Arial"/>
          <w:color w:val="auto"/>
          <w:sz w:val="22"/>
          <w:szCs w:val="22"/>
        </w:rPr>
        <w:t xml:space="preserve"> applies to both the brand-name and the FDA “A”-rated generic equivalent of listed product. </w:t>
      </w:r>
    </w:p>
    <w:p w14:paraId="145D26C0" w14:textId="2371B97C" w:rsidR="004506D7" w:rsidRPr="0074230F" w:rsidRDefault="004506D7" w:rsidP="004506D7">
      <w:pPr>
        <w:spacing w:after="120" w:line="240" w:lineRule="auto"/>
        <w:ind w:left="360" w:right="547"/>
        <w:rPr>
          <w:rFonts w:cs="Arial"/>
        </w:rPr>
      </w:pPr>
      <w:r w:rsidRPr="0074230F">
        <w:rPr>
          <w:rFonts w:cs="Arial"/>
          <w:b/>
          <w:vertAlign w:val="superscript"/>
        </w:rPr>
        <w:t>A90</w:t>
      </w:r>
      <w:r w:rsidRPr="0074230F">
        <w:rPr>
          <w:rFonts w:cs="Arial"/>
        </w:rPr>
        <w:t xml:space="preserve"> Allowable 90-day supply. Dispensing in up to a 90-day supply is allowed. May not include all strengths or formulations. Quantity limits and other restrictions may apply. </w:t>
      </w:r>
    </w:p>
    <w:p w14:paraId="216F2492" w14:textId="5C0DB171" w:rsidR="00556276" w:rsidRPr="0074230F" w:rsidRDefault="00AF6D51" w:rsidP="00556276">
      <w:pPr>
        <w:spacing w:after="120" w:line="240" w:lineRule="auto"/>
        <w:ind w:left="360" w:right="547"/>
        <w:rPr>
          <w:rFonts w:cs="Arial"/>
        </w:rPr>
      </w:pPr>
      <w:r w:rsidRPr="0074230F">
        <w:rPr>
          <w:rFonts w:cs="Arial"/>
          <w:b/>
          <w:vertAlign w:val="superscript"/>
        </w:rPr>
        <w:lastRenderedPageBreak/>
        <w:t>BP</w:t>
      </w:r>
      <w:r w:rsidRPr="0074230F">
        <w:rPr>
          <w:rFonts w:cs="Arial"/>
        </w:rPr>
        <w:t xml:space="preserve"> Brand Preferred over generic equivalents. In general, MassHealth requires a trial of the preferred drug or clinical rationale for prescribing the non-preferred drug generic equivalent.</w:t>
      </w:r>
    </w:p>
    <w:p w14:paraId="70E4EBE7" w14:textId="2B002446" w:rsidR="00C35A9C" w:rsidRPr="0074230F" w:rsidRDefault="00C35A9C" w:rsidP="00C35A9C">
      <w:pPr>
        <w:spacing w:after="120" w:line="240" w:lineRule="auto"/>
        <w:ind w:left="360" w:right="547"/>
        <w:rPr>
          <w:rFonts w:cs="Arial"/>
        </w:rPr>
      </w:pPr>
      <w:r w:rsidRPr="0074230F">
        <w:rPr>
          <w:rFonts w:cs="Arial"/>
          <w:b/>
          <w:vertAlign w:val="superscript"/>
        </w:rPr>
        <w:t>CO</w:t>
      </w:r>
      <w:r w:rsidRPr="0074230F">
        <w:rPr>
          <w:rFonts w:cs="Arial"/>
        </w:rPr>
        <w:t xml:space="preserve"> Carve</w:t>
      </w:r>
      <w:r w:rsidR="008143D4" w:rsidRPr="0074230F">
        <w:rPr>
          <w:rFonts w:cs="Arial"/>
        </w:rPr>
        <w:t>-</w:t>
      </w:r>
      <w:r w:rsidRPr="0074230F">
        <w:rPr>
          <w:rFonts w:cs="Arial"/>
        </w:rPr>
        <w:t>Out</w:t>
      </w:r>
      <w:r w:rsidR="0064644C" w:rsidRPr="0074230F">
        <w:rPr>
          <w:rFonts w:cs="Arial"/>
        </w:rPr>
        <w:t>. This</w:t>
      </w:r>
      <w:r w:rsidRPr="0074230F">
        <w:rPr>
          <w:rFonts w:cs="Arial"/>
        </w:rPr>
        <w:t xml:space="preserve"> agent </w:t>
      </w:r>
      <w:r w:rsidR="0064644C" w:rsidRPr="0074230F">
        <w:rPr>
          <w:rFonts w:cs="Arial"/>
        </w:rPr>
        <w:t>is listed</w:t>
      </w:r>
      <w:r w:rsidRPr="0074230F">
        <w:rPr>
          <w:rFonts w:cs="Arial"/>
        </w:rPr>
        <w:t xml:space="preserve"> on t</w:t>
      </w:r>
      <w:r w:rsidR="0064644C" w:rsidRPr="0074230F">
        <w:rPr>
          <w:rFonts w:cs="Arial"/>
        </w:rPr>
        <w:t xml:space="preserve">he </w:t>
      </w:r>
      <w:r w:rsidRPr="0074230F">
        <w:rPr>
          <w:rFonts w:cs="Arial"/>
        </w:rPr>
        <w:t>Acute Hospital Carve-Out Drugs List</w:t>
      </w:r>
      <w:r w:rsidR="0064644C" w:rsidRPr="0074230F">
        <w:rPr>
          <w:rFonts w:cs="Arial"/>
        </w:rPr>
        <w:t xml:space="preserve"> and is</w:t>
      </w:r>
      <w:r w:rsidRPr="0074230F">
        <w:t xml:space="preserve"> subject to </w:t>
      </w:r>
      <w:r w:rsidR="0064644C" w:rsidRPr="0074230F">
        <w:t xml:space="preserve">additional </w:t>
      </w:r>
      <w:r w:rsidRPr="0074230F">
        <w:t>monitoring</w:t>
      </w:r>
      <w:r w:rsidR="0064644C" w:rsidRPr="0074230F">
        <w:t xml:space="preserve"> and billing r</w:t>
      </w:r>
      <w:r w:rsidRPr="0074230F">
        <w:t>equirements</w:t>
      </w:r>
      <w:r w:rsidR="0064644C" w:rsidRPr="0074230F">
        <w:t>.</w:t>
      </w:r>
    </w:p>
    <w:p w14:paraId="0B245CCE" w14:textId="2BAFC726" w:rsidR="004506D7" w:rsidRPr="0074230F" w:rsidRDefault="004506D7" w:rsidP="004506D7">
      <w:pPr>
        <w:spacing w:after="120" w:line="240" w:lineRule="auto"/>
        <w:ind w:left="360" w:right="547"/>
        <w:rPr>
          <w:rFonts w:cs="Arial"/>
          <w:sz w:val="32"/>
        </w:rPr>
      </w:pPr>
      <w:bookmarkStart w:id="53" w:name="_Hlk99013636"/>
      <w:r w:rsidRPr="0074230F">
        <w:rPr>
          <w:rFonts w:cs="Arial"/>
          <w:b/>
          <w:vertAlign w:val="superscript"/>
        </w:rPr>
        <w:t>M90</w:t>
      </w:r>
      <w:r w:rsidRPr="0074230F">
        <w:rPr>
          <w:rFonts w:cs="Arial"/>
        </w:rPr>
        <w:t xml:space="preserve"> </w:t>
      </w:r>
      <w:r w:rsidR="0048053D" w:rsidRPr="0074230F">
        <w:rPr>
          <w:rFonts w:cs="Arial"/>
        </w:rPr>
        <w:t>M</w:t>
      </w:r>
      <w:r w:rsidRPr="0074230F">
        <w:rPr>
          <w:rFonts w:cs="Arial"/>
        </w:rPr>
        <w:t xml:space="preserve">andatory 90-day supply. After dispensing up to a 30-day supply initial fill, dispensing in a 90-day supply is required. May not include all strengths or formulations. Quantity limits and other restrictions may also apply. </w:t>
      </w:r>
    </w:p>
    <w:p w14:paraId="406B43AE" w14:textId="6BCDE6AF" w:rsidR="00653D94" w:rsidRPr="0074230F" w:rsidRDefault="00653D94" w:rsidP="00653D94">
      <w:pPr>
        <w:spacing w:after="120" w:line="240" w:lineRule="auto"/>
        <w:ind w:left="360" w:right="547"/>
        <w:rPr>
          <w:rFonts w:cs="Arial"/>
        </w:rPr>
      </w:pPr>
      <w:r w:rsidRPr="0074230F">
        <w:rPr>
          <w:rFonts w:cs="Arial"/>
          <w:b/>
          <w:vertAlign w:val="superscript"/>
        </w:rPr>
        <w:t>PD</w:t>
      </w:r>
      <w:r w:rsidRPr="0074230F">
        <w:rPr>
          <w:rFonts w:cs="Arial"/>
        </w:rPr>
        <w:t xml:space="preserve"> Preferred Drug. In general, MassHealth requires a trial of the preferred drug or clinical rationale for prescribing a non-preferred drug within a therapeutic class</w:t>
      </w:r>
      <w:bookmarkEnd w:id="53"/>
      <w:r w:rsidRPr="0074230F">
        <w:rPr>
          <w:rFonts w:cs="Arial"/>
        </w:rPr>
        <w:t>.</w:t>
      </w:r>
    </w:p>
    <w:p w14:paraId="13FAE2A9" w14:textId="0EA1A15A" w:rsidR="00387ADC" w:rsidRPr="0074230F" w:rsidRDefault="00387ADC" w:rsidP="00387ADC">
      <w:pPr>
        <w:spacing w:after="120" w:line="240" w:lineRule="auto"/>
        <w:ind w:left="360" w:right="547"/>
        <w:rPr>
          <w:rFonts w:cs="Arial"/>
          <w:sz w:val="32"/>
        </w:rPr>
      </w:pPr>
      <w:r w:rsidRPr="0074230F">
        <w:rPr>
          <w:b/>
          <w:bCs/>
          <w:vertAlign w:val="superscript"/>
        </w:rPr>
        <w:t>CP</w:t>
      </w:r>
      <w:r w:rsidRPr="0074230F">
        <w:t xml:space="preserve"> Compounded pharmaceutical products with a total allowed ingredient cost greater than or equal to $100 require PA. In addition, compounded pharmaceutical products with topical route </w:t>
      </w:r>
      <w:r w:rsidR="00267175" w:rsidRPr="0074230F">
        <w:t xml:space="preserve">or </w:t>
      </w:r>
      <w:r w:rsidR="00267175" w:rsidRPr="00BB11C4">
        <w:t xml:space="preserve">transdermal </w:t>
      </w:r>
      <w:r w:rsidR="00553BC1" w:rsidRPr="00BB11C4">
        <w:t xml:space="preserve">route of administration (ROA) </w:t>
      </w:r>
      <w:r w:rsidRPr="00E559BF">
        <w:t xml:space="preserve">require PA. The following </w:t>
      </w:r>
      <w:r w:rsidR="00695E7D" w:rsidRPr="00BB11C4">
        <w:t>ROAs</w:t>
      </w:r>
      <w:r w:rsidRPr="00E559BF">
        <w:t xml:space="preserve"> </w:t>
      </w:r>
      <w:r w:rsidRPr="0074230F">
        <w:t>are excluded from the PA requirement for products with a total allowed ingredient cost greater than or equal to $100: infusion, intravenous, intravenous piggyback, intravenous push, subcutaneous. Compounded pharmaceutical products utilizing any PA-requiring agent or not covered ingredient as part of the compound require PA.</w:t>
      </w:r>
    </w:p>
    <w:p w14:paraId="218F596F" w14:textId="77777777" w:rsidR="00097EE3" w:rsidRPr="0074230F" w:rsidRDefault="00097EE3" w:rsidP="00B84E48">
      <w:pPr>
        <w:spacing w:after="240"/>
        <w:ind w:left="360" w:right="540"/>
      </w:pPr>
    </w:p>
    <w:p w14:paraId="64884BB7" w14:textId="5BCD8D7C" w:rsidR="00E25062" w:rsidRPr="0074230F" w:rsidRDefault="00E25062" w:rsidP="00E25062">
      <w:pPr>
        <w:rPr>
          <w:rFonts w:cs="Arial"/>
          <w:sz w:val="32"/>
        </w:rPr>
      </w:pPr>
    </w:p>
    <w:p w14:paraId="77B9BE5C" w14:textId="2BC8DA57" w:rsidR="00E25062" w:rsidRPr="0074230F" w:rsidRDefault="00E25062" w:rsidP="00E25062"/>
    <w:p w14:paraId="536D0C74" w14:textId="77777777" w:rsidR="00E25062" w:rsidRPr="0074230F" w:rsidRDefault="00E25062" w:rsidP="00E25062">
      <w:pPr>
        <w:jc w:val="center"/>
        <w:rPr>
          <w:rFonts w:cs="Arial"/>
          <w:sz w:val="32"/>
        </w:rPr>
      </w:pPr>
    </w:p>
    <w:sectPr w:rsidR="00E25062" w:rsidRPr="0074230F" w:rsidSect="007C54D0">
      <w:headerReference w:type="default" r:id="rId13"/>
      <w:headerReference w:type="first" r:id="rId14"/>
      <w:footerReference w:type="first" r:id="rId15"/>
      <w:pgSz w:w="12240" w:h="15840"/>
      <w:pgMar w:top="994" w:right="360" w:bottom="450" w:left="547"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8A51" w14:textId="77777777" w:rsidR="007C54D0" w:rsidRDefault="007C54D0" w:rsidP="006D1726">
      <w:pPr>
        <w:spacing w:after="0" w:line="240" w:lineRule="auto"/>
      </w:pPr>
      <w:r>
        <w:separator/>
      </w:r>
    </w:p>
  </w:endnote>
  <w:endnote w:type="continuationSeparator" w:id="0">
    <w:p w14:paraId="0322DB98" w14:textId="77777777" w:rsidR="007C54D0" w:rsidRDefault="007C54D0" w:rsidP="006D1726">
      <w:pPr>
        <w:spacing w:after="0" w:line="240" w:lineRule="auto"/>
      </w:pPr>
      <w:r>
        <w:continuationSeparator/>
      </w:r>
    </w:p>
  </w:endnote>
  <w:endnote w:type="continuationNotice" w:id="1">
    <w:p w14:paraId="53886403" w14:textId="77777777" w:rsidR="007C54D0" w:rsidRDefault="007C5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11CD" w14:textId="3F0C688D" w:rsidR="006476E6" w:rsidRDefault="006476E6" w:rsidP="008141CB">
    <w:pPr>
      <w:pStyle w:val="Footer"/>
      <w:tabs>
        <w:tab w:val="clear" w:pos="4680"/>
        <w:tab w:val="center" w:pos="8730"/>
      </w:tabs>
    </w:pPr>
    <w:r>
      <w:t>Summary Update (Rev. 04/20)</w:t>
    </w:r>
    <w:r>
      <w:tab/>
    </w:r>
    <w:r w:rsidRPr="007150A1">
      <w:t xml:space="preserve">Last updated: </w:t>
    </w:r>
    <w:r>
      <w:fldChar w:fldCharType="begin"/>
    </w:r>
    <w:r>
      <w:instrText xml:space="preserve"> DATE \@ "M/d/yyyy" </w:instrText>
    </w:r>
    <w:r>
      <w:fldChar w:fldCharType="separate"/>
    </w:r>
    <w:r w:rsidR="009520D6">
      <w:rPr>
        <w:noProof/>
      </w:rPr>
      <w:t>2/20/2024</w:t>
    </w:r>
    <w:r>
      <w:fldChar w:fldCharType="end"/>
    </w:r>
  </w:p>
  <w:p w14:paraId="2981B75F" w14:textId="77777777" w:rsidR="006476E6" w:rsidRDefault="00647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FF29" w14:textId="77777777" w:rsidR="007C54D0" w:rsidRDefault="007C54D0" w:rsidP="006D1726">
      <w:pPr>
        <w:spacing w:after="0" w:line="240" w:lineRule="auto"/>
      </w:pPr>
      <w:r>
        <w:separator/>
      </w:r>
    </w:p>
  </w:footnote>
  <w:footnote w:type="continuationSeparator" w:id="0">
    <w:p w14:paraId="00FA1D94" w14:textId="77777777" w:rsidR="007C54D0" w:rsidRDefault="007C54D0" w:rsidP="006D1726">
      <w:pPr>
        <w:spacing w:after="0" w:line="240" w:lineRule="auto"/>
      </w:pPr>
      <w:r>
        <w:continuationSeparator/>
      </w:r>
    </w:p>
  </w:footnote>
  <w:footnote w:type="continuationNotice" w:id="1">
    <w:p w14:paraId="3122D305" w14:textId="77777777" w:rsidR="007C54D0" w:rsidRDefault="007C54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2972" w14:textId="77777777" w:rsidR="006476E6" w:rsidRPr="00BF098E" w:rsidRDefault="006476E6" w:rsidP="001A128C">
    <w:pPr>
      <w:tabs>
        <w:tab w:val="center" w:pos="4320"/>
        <w:tab w:val="right" w:pos="8640"/>
      </w:tabs>
      <w:spacing w:after="0" w:line="240" w:lineRule="auto"/>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F4A4" w14:textId="19F9A785" w:rsidR="006476E6" w:rsidRPr="00EE6D85" w:rsidRDefault="006476E6" w:rsidP="008141CB">
    <w:pPr>
      <w:pStyle w:val="Header"/>
      <w:rPr>
        <w:rFonts w:eastAsia="Times New Roman" w:cs="Arial"/>
      </w:rPr>
    </w:pPr>
    <w:bookmarkStart w:id="54" w:name="_Hlk3361259"/>
    <w:r w:rsidRPr="00EE6D85">
      <w:rPr>
        <w:rFonts w:eastAsia="Times New Roman" w:cs="Arial"/>
      </w:rPr>
      <w:t xml:space="preserve">Tentative dates: </w:t>
    </w:r>
    <w:r w:rsidRPr="00EE6D85">
      <w:rPr>
        <w:rFonts w:cs="Arial"/>
        <w:highlight w:val="yellow"/>
      </w:rPr>
      <w:t>03/30/2020</w:t>
    </w:r>
    <w:r w:rsidRPr="00EE6D85">
      <w:rPr>
        <w:rFonts w:eastAsia="Times New Roman" w:cs="Arial"/>
        <w:highlight w:val="yellow"/>
      </w:rPr>
      <w:t xml:space="preserve"> (Summary Draft); </w:t>
    </w:r>
    <w:r w:rsidRPr="00EE6D85">
      <w:rPr>
        <w:rFonts w:cs="Arial"/>
        <w:highlight w:val="yellow"/>
      </w:rPr>
      <w:t>04/06/2020</w:t>
    </w:r>
    <w:r w:rsidRPr="00EE6D85">
      <w:rPr>
        <w:rFonts w:eastAsia="Times New Roman" w:cs="Arial"/>
        <w:highlight w:val="yellow"/>
      </w:rPr>
      <w:t xml:space="preserve"> (MHDL published)</w:t>
    </w:r>
    <w:r w:rsidRPr="00EE6D85">
      <w:rPr>
        <w:rFonts w:eastAsia="Times New Roman" w:cs="Arial"/>
      </w:rPr>
      <w:t xml:space="preserve"> </w:t>
    </w:r>
  </w:p>
  <w:p w14:paraId="181105BB" w14:textId="4F623DB1" w:rsidR="006476E6" w:rsidRPr="00EE6D85" w:rsidRDefault="006476E6" w:rsidP="008141CB">
    <w:pPr>
      <w:tabs>
        <w:tab w:val="center" w:pos="4320"/>
        <w:tab w:val="right" w:pos="8640"/>
      </w:tabs>
      <w:spacing w:after="0" w:line="240" w:lineRule="auto"/>
      <w:rPr>
        <w:rFonts w:eastAsia="Times New Roman" w:cs="Arial"/>
      </w:rPr>
    </w:pPr>
    <w:r w:rsidRPr="00EE6D85">
      <w:rPr>
        <w:rFonts w:eastAsia="Times New Roman" w:cs="Arial"/>
      </w:rPr>
      <w:t>MHDL 107</w:t>
    </w:r>
    <w:r w:rsidRPr="00EE6D85">
      <w:rPr>
        <w:rFonts w:eastAsia="Times New Roman" w:cs="Arial"/>
        <w:vertAlign w:val="superscript"/>
      </w:rPr>
      <w:t>th</w:t>
    </w:r>
    <w:r w:rsidRPr="00EE6D85">
      <w:rPr>
        <w:rFonts w:eastAsia="Times New Roman" w:cs="Arial"/>
      </w:rPr>
      <w:t xml:space="preserve"> Rollout</w:t>
    </w:r>
  </w:p>
  <w:p w14:paraId="006B9115" w14:textId="33624706" w:rsidR="006476E6" w:rsidRPr="00EE6D85" w:rsidRDefault="006476E6" w:rsidP="008141CB">
    <w:pPr>
      <w:tabs>
        <w:tab w:val="center" w:pos="4320"/>
        <w:tab w:val="right" w:pos="8640"/>
      </w:tabs>
      <w:spacing w:after="0" w:line="240" w:lineRule="auto"/>
      <w:rPr>
        <w:rFonts w:eastAsia="Times New Roman" w:cs="Arial"/>
      </w:rPr>
    </w:pPr>
    <w:r w:rsidRPr="00EE6D85">
      <w:rPr>
        <w:rFonts w:eastAsia="Times New Roman" w:cs="Arial"/>
      </w:rPr>
      <w:t>DRAFT</w:t>
    </w:r>
  </w:p>
  <w:bookmarkEnd w:id="54"/>
  <w:p w14:paraId="4E7E715D" w14:textId="77777777" w:rsidR="006476E6" w:rsidRDefault="00647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EDC"/>
    <w:multiLevelType w:val="hybridMultilevel"/>
    <w:tmpl w:val="39C6CF24"/>
    <w:lvl w:ilvl="0" w:tplc="44862366">
      <w:start w:val="1"/>
      <w:numFmt w:val="bullet"/>
      <w:lvlText w:val=""/>
      <w:lvlJc w:val="left"/>
      <w:pPr>
        <w:ind w:left="720" w:hanging="360"/>
      </w:pPr>
      <w:rPr>
        <w:rFonts w:ascii="Symbol" w:hAnsi="Symbol"/>
      </w:rPr>
    </w:lvl>
    <w:lvl w:ilvl="1" w:tplc="4296F4DC">
      <w:start w:val="1"/>
      <w:numFmt w:val="bullet"/>
      <w:lvlText w:val=""/>
      <w:lvlJc w:val="left"/>
      <w:pPr>
        <w:ind w:left="720" w:hanging="360"/>
      </w:pPr>
      <w:rPr>
        <w:rFonts w:ascii="Symbol" w:hAnsi="Symbol"/>
      </w:rPr>
    </w:lvl>
    <w:lvl w:ilvl="2" w:tplc="3C2A9D0A">
      <w:start w:val="1"/>
      <w:numFmt w:val="bullet"/>
      <w:lvlText w:val=""/>
      <w:lvlJc w:val="left"/>
      <w:pPr>
        <w:ind w:left="720" w:hanging="360"/>
      </w:pPr>
      <w:rPr>
        <w:rFonts w:ascii="Symbol" w:hAnsi="Symbol"/>
      </w:rPr>
    </w:lvl>
    <w:lvl w:ilvl="3" w:tplc="F44CC28C">
      <w:start w:val="1"/>
      <w:numFmt w:val="bullet"/>
      <w:lvlText w:val=""/>
      <w:lvlJc w:val="left"/>
      <w:pPr>
        <w:ind w:left="720" w:hanging="360"/>
      </w:pPr>
      <w:rPr>
        <w:rFonts w:ascii="Symbol" w:hAnsi="Symbol"/>
      </w:rPr>
    </w:lvl>
    <w:lvl w:ilvl="4" w:tplc="23D8623C">
      <w:start w:val="1"/>
      <w:numFmt w:val="bullet"/>
      <w:lvlText w:val=""/>
      <w:lvlJc w:val="left"/>
      <w:pPr>
        <w:ind w:left="720" w:hanging="360"/>
      </w:pPr>
      <w:rPr>
        <w:rFonts w:ascii="Symbol" w:hAnsi="Symbol"/>
      </w:rPr>
    </w:lvl>
    <w:lvl w:ilvl="5" w:tplc="098A655C">
      <w:start w:val="1"/>
      <w:numFmt w:val="bullet"/>
      <w:lvlText w:val=""/>
      <w:lvlJc w:val="left"/>
      <w:pPr>
        <w:ind w:left="720" w:hanging="360"/>
      </w:pPr>
      <w:rPr>
        <w:rFonts w:ascii="Symbol" w:hAnsi="Symbol"/>
      </w:rPr>
    </w:lvl>
    <w:lvl w:ilvl="6" w:tplc="EAFA1B50">
      <w:start w:val="1"/>
      <w:numFmt w:val="bullet"/>
      <w:lvlText w:val=""/>
      <w:lvlJc w:val="left"/>
      <w:pPr>
        <w:ind w:left="720" w:hanging="360"/>
      </w:pPr>
      <w:rPr>
        <w:rFonts w:ascii="Symbol" w:hAnsi="Symbol"/>
      </w:rPr>
    </w:lvl>
    <w:lvl w:ilvl="7" w:tplc="3DD0D296">
      <w:start w:val="1"/>
      <w:numFmt w:val="bullet"/>
      <w:lvlText w:val=""/>
      <w:lvlJc w:val="left"/>
      <w:pPr>
        <w:ind w:left="720" w:hanging="360"/>
      </w:pPr>
      <w:rPr>
        <w:rFonts w:ascii="Symbol" w:hAnsi="Symbol"/>
      </w:rPr>
    </w:lvl>
    <w:lvl w:ilvl="8" w:tplc="48E4D2D8">
      <w:start w:val="1"/>
      <w:numFmt w:val="bullet"/>
      <w:lvlText w:val=""/>
      <w:lvlJc w:val="left"/>
      <w:pPr>
        <w:ind w:left="720" w:hanging="360"/>
      </w:pPr>
      <w:rPr>
        <w:rFonts w:ascii="Symbol" w:hAnsi="Symbol"/>
      </w:rPr>
    </w:lvl>
  </w:abstractNum>
  <w:abstractNum w:abstractNumId="1" w15:restartNumberingAfterBreak="0">
    <w:nsid w:val="03D40758"/>
    <w:multiLevelType w:val="hybridMultilevel"/>
    <w:tmpl w:val="DC6E0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44682"/>
    <w:multiLevelType w:val="hybridMultilevel"/>
    <w:tmpl w:val="7ABC0324"/>
    <w:lvl w:ilvl="0" w:tplc="E59296C4">
      <w:start w:val="1"/>
      <w:numFmt w:val="bullet"/>
      <w:lvlText w:val=""/>
      <w:lvlJc w:val="left"/>
      <w:pPr>
        <w:ind w:left="720" w:hanging="360"/>
      </w:pPr>
      <w:rPr>
        <w:rFonts w:ascii="Symbol" w:hAnsi="Symbol"/>
      </w:rPr>
    </w:lvl>
    <w:lvl w:ilvl="1" w:tplc="72F6B442">
      <w:start w:val="1"/>
      <w:numFmt w:val="bullet"/>
      <w:lvlText w:val=""/>
      <w:lvlJc w:val="left"/>
      <w:pPr>
        <w:ind w:left="720" w:hanging="360"/>
      </w:pPr>
      <w:rPr>
        <w:rFonts w:ascii="Symbol" w:hAnsi="Symbol"/>
      </w:rPr>
    </w:lvl>
    <w:lvl w:ilvl="2" w:tplc="BAF6EF58">
      <w:start w:val="1"/>
      <w:numFmt w:val="bullet"/>
      <w:lvlText w:val=""/>
      <w:lvlJc w:val="left"/>
      <w:pPr>
        <w:ind w:left="720" w:hanging="360"/>
      </w:pPr>
      <w:rPr>
        <w:rFonts w:ascii="Symbol" w:hAnsi="Symbol"/>
      </w:rPr>
    </w:lvl>
    <w:lvl w:ilvl="3" w:tplc="ADA29776">
      <w:start w:val="1"/>
      <w:numFmt w:val="bullet"/>
      <w:lvlText w:val=""/>
      <w:lvlJc w:val="left"/>
      <w:pPr>
        <w:ind w:left="720" w:hanging="360"/>
      </w:pPr>
      <w:rPr>
        <w:rFonts w:ascii="Symbol" w:hAnsi="Symbol"/>
      </w:rPr>
    </w:lvl>
    <w:lvl w:ilvl="4" w:tplc="22E28E30">
      <w:start w:val="1"/>
      <w:numFmt w:val="bullet"/>
      <w:lvlText w:val=""/>
      <w:lvlJc w:val="left"/>
      <w:pPr>
        <w:ind w:left="720" w:hanging="360"/>
      </w:pPr>
      <w:rPr>
        <w:rFonts w:ascii="Symbol" w:hAnsi="Symbol"/>
      </w:rPr>
    </w:lvl>
    <w:lvl w:ilvl="5" w:tplc="58F4EB5A">
      <w:start w:val="1"/>
      <w:numFmt w:val="bullet"/>
      <w:lvlText w:val=""/>
      <w:lvlJc w:val="left"/>
      <w:pPr>
        <w:ind w:left="720" w:hanging="360"/>
      </w:pPr>
      <w:rPr>
        <w:rFonts w:ascii="Symbol" w:hAnsi="Symbol"/>
      </w:rPr>
    </w:lvl>
    <w:lvl w:ilvl="6" w:tplc="8D8A8852">
      <w:start w:val="1"/>
      <w:numFmt w:val="bullet"/>
      <w:lvlText w:val=""/>
      <w:lvlJc w:val="left"/>
      <w:pPr>
        <w:ind w:left="720" w:hanging="360"/>
      </w:pPr>
      <w:rPr>
        <w:rFonts w:ascii="Symbol" w:hAnsi="Symbol"/>
      </w:rPr>
    </w:lvl>
    <w:lvl w:ilvl="7" w:tplc="24786E88">
      <w:start w:val="1"/>
      <w:numFmt w:val="bullet"/>
      <w:lvlText w:val=""/>
      <w:lvlJc w:val="left"/>
      <w:pPr>
        <w:ind w:left="720" w:hanging="360"/>
      </w:pPr>
      <w:rPr>
        <w:rFonts w:ascii="Symbol" w:hAnsi="Symbol"/>
      </w:rPr>
    </w:lvl>
    <w:lvl w:ilvl="8" w:tplc="B024EF60">
      <w:start w:val="1"/>
      <w:numFmt w:val="bullet"/>
      <w:lvlText w:val=""/>
      <w:lvlJc w:val="left"/>
      <w:pPr>
        <w:ind w:left="720" w:hanging="360"/>
      </w:pPr>
      <w:rPr>
        <w:rFonts w:ascii="Symbol" w:hAnsi="Symbol"/>
      </w:rPr>
    </w:lvl>
  </w:abstractNum>
  <w:abstractNum w:abstractNumId="3" w15:restartNumberingAfterBreak="0">
    <w:nsid w:val="05886189"/>
    <w:multiLevelType w:val="hybridMultilevel"/>
    <w:tmpl w:val="236E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907068"/>
    <w:multiLevelType w:val="hybridMultilevel"/>
    <w:tmpl w:val="DAD47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1B6060"/>
    <w:multiLevelType w:val="hybridMultilevel"/>
    <w:tmpl w:val="0BF04436"/>
    <w:lvl w:ilvl="0" w:tplc="3CEC7592">
      <w:start w:val="1"/>
      <w:numFmt w:val="bullet"/>
      <w:lvlText w:val=""/>
      <w:lvlJc w:val="left"/>
      <w:pPr>
        <w:ind w:left="720" w:hanging="360"/>
      </w:pPr>
      <w:rPr>
        <w:rFonts w:ascii="Symbol" w:hAnsi="Symbol"/>
      </w:rPr>
    </w:lvl>
    <w:lvl w:ilvl="1" w:tplc="F0D84306">
      <w:start w:val="1"/>
      <w:numFmt w:val="bullet"/>
      <w:lvlText w:val=""/>
      <w:lvlJc w:val="left"/>
      <w:pPr>
        <w:ind w:left="720" w:hanging="360"/>
      </w:pPr>
      <w:rPr>
        <w:rFonts w:ascii="Symbol" w:hAnsi="Symbol"/>
      </w:rPr>
    </w:lvl>
    <w:lvl w:ilvl="2" w:tplc="CEC025E0">
      <w:start w:val="1"/>
      <w:numFmt w:val="bullet"/>
      <w:lvlText w:val=""/>
      <w:lvlJc w:val="left"/>
      <w:pPr>
        <w:ind w:left="720" w:hanging="360"/>
      </w:pPr>
      <w:rPr>
        <w:rFonts w:ascii="Symbol" w:hAnsi="Symbol"/>
      </w:rPr>
    </w:lvl>
    <w:lvl w:ilvl="3" w:tplc="7382B804">
      <w:start w:val="1"/>
      <w:numFmt w:val="bullet"/>
      <w:lvlText w:val=""/>
      <w:lvlJc w:val="left"/>
      <w:pPr>
        <w:ind w:left="720" w:hanging="360"/>
      </w:pPr>
      <w:rPr>
        <w:rFonts w:ascii="Symbol" w:hAnsi="Symbol"/>
      </w:rPr>
    </w:lvl>
    <w:lvl w:ilvl="4" w:tplc="0C044B52">
      <w:start w:val="1"/>
      <w:numFmt w:val="bullet"/>
      <w:lvlText w:val=""/>
      <w:lvlJc w:val="left"/>
      <w:pPr>
        <w:ind w:left="720" w:hanging="360"/>
      </w:pPr>
      <w:rPr>
        <w:rFonts w:ascii="Symbol" w:hAnsi="Symbol"/>
      </w:rPr>
    </w:lvl>
    <w:lvl w:ilvl="5" w:tplc="FE220140">
      <w:start w:val="1"/>
      <w:numFmt w:val="bullet"/>
      <w:lvlText w:val=""/>
      <w:lvlJc w:val="left"/>
      <w:pPr>
        <w:ind w:left="720" w:hanging="360"/>
      </w:pPr>
      <w:rPr>
        <w:rFonts w:ascii="Symbol" w:hAnsi="Symbol"/>
      </w:rPr>
    </w:lvl>
    <w:lvl w:ilvl="6" w:tplc="4F6E870A">
      <w:start w:val="1"/>
      <w:numFmt w:val="bullet"/>
      <w:lvlText w:val=""/>
      <w:lvlJc w:val="left"/>
      <w:pPr>
        <w:ind w:left="720" w:hanging="360"/>
      </w:pPr>
      <w:rPr>
        <w:rFonts w:ascii="Symbol" w:hAnsi="Symbol"/>
      </w:rPr>
    </w:lvl>
    <w:lvl w:ilvl="7" w:tplc="2286DCBA">
      <w:start w:val="1"/>
      <w:numFmt w:val="bullet"/>
      <w:lvlText w:val=""/>
      <w:lvlJc w:val="left"/>
      <w:pPr>
        <w:ind w:left="720" w:hanging="360"/>
      </w:pPr>
      <w:rPr>
        <w:rFonts w:ascii="Symbol" w:hAnsi="Symbol"/>
      </w:rPr>
    </w:lvl>
    <w:lvl w:ilvl="8" w:tplc="58A2A90C">
      <w:start w:val="1"/>
      <w:numFmt w:val="bullet"/>
      <w:lvlText w:val=""/>
      <w:lvlJc w:val="left"/>
      <w:pPr>
        <w:ind w:left="720" w:hanging="360"/>
      </w:pPr>
      <w:rPr>
        <w:rFonts w:ascii="Symbol" w:hAnsi="Symbol"/>
      </w:rPr>
    </w:lvl>
  </w:abstractNum>
  <w:abstractNum w:abstractNumId="6" w15:restartNumberingAfterBreak="0">
    <w:nsid w:val="18302F4C"/>
    <w:multiLevelType w:val="hybridMultilevel"/>
    <w:tmpl w:val="3B302AA8"/>
    <w:lvl w:ilvl="0" w:tplc="6D74651E">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85547"/>
    <w:multiLevelType w:val="hybridMultilevel"/>
    <w:tmpl w:val="B50642A0"/>
    <w:lvl w:ilvl="0" w:tplc="6290AFEA">
      <w:start w:val="1"/>
      <w:numFmt w:val="bullet"/>
      <w:lvlText w:val=""/>
      <w:lvlJc w:val="left"/>
      <w:pPr>
        <w:ind w:left="720" w:hanging="360"/>
      </w:pPr>
      <w:rPr>
        <w:rFonts w:ascii="Symbol" w:hAnsi="Symbol"/>
      </w:rPr>
    </w:lvl>
    <w:lvl w:ilvl="1" w:tplc="57B40578">
      <w:start w:val="1"/>
      <w:numFmt w:val="bullet"/>
      <w:lvlText w:val=""/>
      <w:lvlJc w:val="left"/>
      <w:pPr>
        <w:ind w:left="720" w:hanging="360"/>
      </w:pPr>
      <w:rPr>
        <w:rFonts w:ascii="Symbol" w:hAnsi="Symbol"/>
      </w:rPr>
    </w:lvl>
    <w:lvl w:ilvl="2" w:tplc="40DEDB64">
      <w:start w:val="1"/>
      <w:numFmt w:val="bullet"/>
      <w:lvlText w:val=""/>
      <w:lvlJc w:val="left"/>
      <w:pPr>
        <w:ind w:left="720" w:hanging="360"/>
      </w:pPr>
      <w:rPr>
        <w:rFonts w:ascii="Symbol" w:hAnsi="Symbol"/>
      </w:rPr>
    </w:lvl>
    <w:lvl w:ilvl="3" w:tplc="4A32DCA8">
      <w:start w:val="1"/>
      <w:numFmt w:val="bullet"/>
      <w:lvlText w:val=""/>
      <w:lvlJc w:val="left"/>
      <w:pPr>
        <w:ind w:left="720" w:hanging="360"/>
      </w:pPr>
      <w:rPr>
        <w:rFonts w:ascii="Symbol" w:hAnsi="Symbol"/>
      </w:rPr>
    </w:lvl>
    <w:lvl w:ilvl="4" w:tplc="C2A24742">
      <w:start w:val="1"/>
      <w:numFmt w:val="bullet"/>
      <w:lvlText w:val=""/>
      <w:lvlJc w:val="left"/>
      <w:pPr>
        <w:ind w:left="720" w:hanging="360"/>
      </w:pPr>
      <w:rPr>
        <w:rFonts w:ascii="Symbol" w:hAnsi="Symbol"/>
      </w:rPr>
    </w:lvl>
    <w:lvl w:ilvl="5" w:tplc="108C0ADE">
      <w:start w:val="1"/>
      <w:numFmt w:val="bullet"/>
      <w:lvlText w:val=""/>
      <w:lvlJc w:val="left"/>
      <w:pPr>
        <w:ind w:left="720" w:hanging="360"/>
      </w:pPr>
      <w:rPr>
        <w:rFonts w:ascii="Symbol" w:hAnsi="Symbol"/>
      </w:rPr>
    </w:lvl>
    <w:lvl w:ilvl="6" w:tplc="4904924E">
      <w:start w:val="1"/>
      <w:numFmt w:val="bullet"/>
      <w:lvlText w:val=""/>
      <w:lvlJc w:val="left"/>
      <w:pPr>
        <w:ind w:left="720" w:hanging="360"/>
      </w:pPr>
      <w:rPr>
        <w:rFonts w:ascii="Symbol" w:hAnsi="Symbol"/>
      </w:rPr>
    </w:lvl>
    <w:lvl w:ilvl="7" w:tplc="4588EFF8">
      <w:start w:val="1"/>
      <w:numFmt w:val="bullet"/>
      <w:lvlText w:val=""/>
      <w:lvlJc w:val="left"/>
      <w:pPr>
        <w:ind w:left="720" w:hanging="360"/>
      </w:pPr>
      <w:rPr>
        <w:rFonts w:ascii="Symbol" w:hAnsi="Symbol"/>
      </w:rPr>
    </w:lvl>
    <w:lvl w:ilvl="8" w:tplc="AD1CAFD4">
      <w:start w:val="1"/>
      <w:numFmt w:val="bullet"/>
      <w:lvlText w:val=""/>
      <w:lvlJc w:val="left"/>
      <w:pPr>
        <w:ind w:left="720" w:hanging="360"/>
      </w:pPr>
      <w:rPr>
        <w:rFonts w:ascii="Symbol" w:hAnsi="Symbol"/>
      </w:rPr>
    </w:lvl>
  </w:abstractNum>
  <w:abstractNum w:abstractNumId="8" w15:restartNumberingAfterBreak="0">
    <w:nsid w:val="1C9A0593"/>
    <w:multiLevelType w:val="hybridMultilevel"/>
    <w:tmpl w:val="CFEAB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B2C20"/>
    <w:multiLevelType w:val="hybridMultilevel"/>
    <w:tmpl w:val="276A8D20"/>
    <w:lvl w:ilvl="0" w:tplc="A56C974A">
      <w:start w:val="1"/>
      <w:numFmt w:val="bullet"/>
      <w:lvlText w:val=""/>
      <w:lvlJc w:val="left"/>
      <w:pPr>
        <w:ind w:left="1440" w:hanging="360"/>
      </w:pPr>
      <w:rPr>
        <w:rFonts w:ascii="Symbol" w:hAnsi="Symbol"/>
      </w:rPr>
    </w:lvl>
    <w:lvl w:ilvl="1" w:tplc="7D080D6E">
      <w:start w:val="1"/>
      <w:numFmt w:val="bullet"/>
      <w:lvlText w:val=""/>
      <w:lvlJc w:val="left"/>
      <w:pPr>
        <w:ind w:left="1440" w:hanging="360"/>
      </w:pPr>
      <w:rPr>
        <w:rFonts w:ascii="Symbol" w:hAnsi="Symbol"/>
      </w:rPr>
    </w:lvl>
    <w:lvl w:ilvl="2" w:tplc="A1FE1FF4">
      <w:start w:val="1"/>
      <w:numFmt w:val="bullet"/>
      <w:lvlText w:val=""/>
      <w:lvlJc w:val="left"/>
      <w:pPr>
        <w:ind w:left="1440" w:hanging="360"/>
      </w:pPr>
      <w:rPr>
        <w:rFonts w:ascii="Symbol" w:hAnsi="Symbol"/>
      </w:rPr>
    </w:lvl>
    <w:lvl w:ilvl="3" w:tplc="2AE60866">
      <w:start w:val="1"/>
      <w:numFmt w:val="bullet"/>
      <w:lvlText w:val=""/>
      <w:lvlJc w:val="left"/>
      <w:pPr>
        <w:ind w:left="1440" w:hanging="360"/>
      </w:pPr>
      <w:rPr>
        <w:rFonts w:ascii="Symbol" w:hAnsi="Symbol"/>
      </w:rPr>
    </w:lvl>
    <w:lvl w:ilvl="4" w:tplc="6B8AEC6E">
      <w:start w:val="1"/>
      <w:numFmt w:val="bullet"/>
      <w:lvlText w:val=""/>
      <w:lvlJc w:val="left"/>
      <w:pPr>
        <w:ind w:left="1440" w:hanging="360"/>
      </w:pPr>
      <w:rPr>
        <w:rFonts w:ascii="Symbol" w:hAnsi="Symbol"/>
      </w:rPr>
    </w:lvl>
    <w:lvl w:ilvl="5" w:tplc="D0142414">
      <w:start w:val="1"/>
      <w:numFmt w:val="bullet"/>
      <w:lvlText w:val=""/>
      <w:lvlJc w:val="left"/>
      <w:pPr>
        <w:ind w:left="1440" w:hanging="360"/>
      </w:pPr>
      <w:rPr>
        <w:rFonts w:ascii="Symbol" w:hAnsi="Symbol"/>
      </w:rPr>
    </w:lvl>
    <w:lvl w:ilvl="6" w:tplc="847CE8B4">
      <w:start w:val="1"/>
      <w:numFmt w:val="bullet"/>
      <w:lvlText w:val=""/>
      <w:lvlJc w:val="left"/>
      <w:pPr>
        <w:ind w:left="1440" w:hanging="360"/>
      </w:pPr>
      <w:rPr>
        <w:rFonts w:ascii="Symbol" w:hAnsi="Symbol"/>
      </w:rPr>
    </w:lvl>
    <w:lvl w:ilvl="7" w:tplc="D346B8D0">
      <w:start w:val="1"/>
      <w:numFmt w:val="bullet"/>
      <w:lvlText w:val=""/>
      <w:lvlJc w:val="left"/>
      <w:pPr>
        <w:ind w:left="1440" w:hanging="360"/>
      </w:pPr>
      <w:rPr>
        <w:rFonts w:ascii="Symbol" w:hAnsi="Symbol"/>
      </w:rPr>
    </w:lvl>
    <w:lvl w:ilvl="8" w:tplc="A3101A4A">
      <w:start w:val="1"/>
      <w:numFmt w:val="bullet"/>
      <w:lvlText w:val=""/>
      <w:lvlJc w:val="left"/>
      <w:pPr>
        <w:ind w:left="1440" w:hanging="360"/>
      </w:pPr>
      <w:rPr>
        <w:rFonts w:ascii="Symbol" w:hAnsi="Symbol"/>
      </w:rPr>
    </w:lvl>
  </w:abstractNum>
  <w:abstractNum w:abstractNumId="10" w15:restartNumberingAfterBreak="0">
    <w:nsid w:val="25026BBF"/>
    <w:multiLevelType w:val="hybridMultilevel"/>
    <w:tmpl w:val="0130D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752CA"/>
    <w:multiLevelType w:val="hybridMultilevel"/>
    <w:tmpl w:val="4F8AE9D6"/>
    <w:lvl w:ilvl="0" w:tplc="8A9C2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90A91"/>
    <w:multiLevelType w:val="hybridMultilevel"/>
    <w:tmpl w:val="F95AAE20"/>
    <w:lvl w:ilvl="0" w:tplc="9800AC2E">
      <w:start w:val="1"/>
      <w:numFmt w:val="bullet"/>
      <w:lvlText w:val=""/>
      <w:lvlJc w:val="left"/>
      <w:pPr>
        <w:ind w:left="1440" w:hanging="360"/>
      </w:pPr>
      <w:rPr>
        <w:rFonts w:ascii="Symbol" w:hAnsi="Symbol"/>
      </w:rPr>
    </w:lvl>
    <w:lvl w:ilvl="1" w:tplc="D2580784">
      <w:start w:val="1"/>
      <w:numFmt w:val="bullet"/>
      <w:lvlText w:val=""/>
      <w:lvlJc w:val="left"/>
      <w:pPr>
        <w:ind w:left="1440" w:hanging="360"/>
      </w:pPr>
      <w:rPr>
        <w:rFonts w:ascii="Symbol" w:hAnsi="Symbol"/>
      </w:rPr>
    </w:lvl>
    <w:lvl w:ilvl="2" w:tplc="A0F0B788">
      <w:start w:val="1"/>
      <w:numFmt w:val="bullet"/>
      <w:lvlText w:val=""/>
      <w:lvlJc w:val="left"/>
      <w:pPr>
        <w:ind w:left="1440" w:hanging="360"/>
      </w:pPr>
      <w:rPr>
        <w:rFonts w:ascii="Symbol" w:hAnsi="Symbol"/>
      </w:rPr>
    </w:lvl>
    <w:lvl w:ilvl="3" w:tplc="7A78B0DE">
      <w:start w:val="1"/>
      <w:numFmt w:val="bullet"/>
      <w:lvlText w:val=""/>
      <w:lvlJc w:val="left"/>
      <w:pPr>
        <w:ind w:left="1440" w:hanging="360"/>
      </w:pPr>
      <w:rPr>
        <w:rFonts w:ascii="Symbol" w:hAnsi="Symbol"/>
      </w:rPr>
    </w:lvl>
    <w:lvl w:ilvl="4" w:tplc="B9881A0A">
      <w:start w:val="1"/>
      <w:numFmt w:val="bullet"/>
      <w:lvlText w:val=""/>
      <w:lvlJc w:val="left"/>
      <w:pPr>
        <w:ind w:left="1440" w:hanging="360"/>
      </w:pPr>
      <w:rPr>
        <w:rFonts w:ascii="Symbol" w:hAnsi="Symbol"/>
      </w:rPr>
    </w:lvl>
    <w:lvl w:ilvl="5" w:tplc="6F3A7B88">
      <w:start w:val="1"/>
      <w:numFmt w:val="bullet"/>
      <w:lvlText w:val=""/>
      <w:lvlJc w:val="left"/>
      <w:pPr>
        <w:ind w:left="1440" w:hanging="360"/>
      </w:pPr>
      <w:rPr>
        <w:rFonts w:ascii="Symbol" w:hAnsi="Symbol"/>
      </w:rPr>
    </w:lvl>
    <w:lvl w:ilvl="6" w:tplc="AAF4D966">
      <w:start w:val="1"/>
      <w:numFmt w:val="bullet"/>
      <w:lvlText w:val=""/>
      <w:lvlJc w:val="left"/>
      <w:pPr>
        <w:ind w:left="1440" w:hanging="360"/>
      </w:pPr>
      <w:rPr>
        <w:rFonts w:ascii="Symbol" w:hAnsi="Symbol"/>
      </w:rPr>
    </w:lvl>
    <w:lvl w:ilvl="7" w:tplc="AE6AC41E">
      <w:start w:val="1"/>
      <w:numFmt w:val="bullet"/>
      <w:lvlText w:val=""/>
      <w:lvlJc w:val="left"/>
      <w:pPr>
        <w:ind w:left="1440" w:hanging="360"/>
      </w:pPr>
      <w:rPr>
        <w:rFonts w:ascii="Symbol" w:hAnsi="Symbol"/>
      </w:rPr>
    </w:lvl>
    <w:lvl w:ilvl="8" w:tplc="260E33BA">
      <w:start w:val="1"/>
      <w:numFmt w:val="bullet"/>
      <w:lvlText w:val=""/>
      <w:lvlJc w:val="left"/>
      <w:pPr>
        <w:ind w:left="1440" w:hanging="360"/>
      </w:pPr>
      <w:rPr>
        <w:rFonts w:ascii="Symbol" w:hAnsi="Symbol"/>
      </w:rPr>
    </w:lvl>
  </w:abstractNum>
  <w:abstractNum w:abstractNumId="13" w15:restartNumberingAfterBreak="0">
    <w:nsid w:val="2C863C57"/>
    <w:multiLevelType w:val="hybridMultilevel"/>
    <w:tmpl w:val="469C4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F32C15"/>
    <w:multiLevelType w:val="hybridMultilevel"/>
    <w:tmpl w:val="A1A26846"/>
    <w:lvl w:ilvl="0" w:tplc="C8423D5A">
      <w:start w:val="1"/>
      <w:numFmt w:val="bullet"/>
      <w:lvlText w:val=""/>
      <w:lvlJc w:val="left"/>
      <w:pPr>
        <w:ind w:left="720" w:hanging="360"/>
      </w:pPr>
      <w:rPr>
        <w:rFonts w:ascii="Symbol" w:hAnsi="Symbol"/>
      </w:rPr>
    </w:lvl>
    <w:lvl w:ilvl="1" w:tplc="25CEBD02">
      <w:start w:val="1"/>
      <w:numFmt w:val="bullet"/>
      <w:lvlText w:val=""/>
      <w:lvlJc w:val="left"/>
      <w:pPr>
        <w:ind w:left="720" w:hanging="360"/>
      </w:pPr>
      <w:rPr>
        <w:rFonts w:ascii="Symbol" w:hAnsi="Symbol"/>
      </w:rPr>
    </w:lvl>
    <w:lvl w:ilvl="2" w:tplc="7084D674">
      <w:start w:val="1"/>
      <w:numFmt w:val="bullet"/>
      <w:lvlText w:val=""/>
      <w:lvlJc w:val="left"/>
      <w:pPr>
        <w:ind w:left="720" w:hanging="360"/>
      </w:pPr>
      <w:rPr>
        <w:rFonts w:ascii="Symbol" w:hAnsi="Symbol"/>
      </w:rPr>
    </w:lvl>
    <w:lvl w:ilvl="3" w:tplc="BFF80560">
      <w:start w:val="1"/>
      <w:numFmt w:val="bullet"/>
      <w:lvlText w:val=""/>
      <w:lvlJc w:val="left"/>
      <w:pPr>
        <w:ind w:left="720" w:hanging="360"/>
      </w:pPr>
      <w:rPr>
        <w:rFonts w:ascii="Symbol" w:hAnsi="Symbol"/>
      </w:rPr>
    </w:lvl>
    <w:lvl w:ilvl="4" w:tplc="9858F750">
      <w:start w:val="1"/>
      <w:numFmt w:val="bullet"/>
      <w:lvlText w:val=""/>
      <w:lvlJc w:val="left"/>
      <w:pPr>
        <w:ind w:left="720" w:hanging="360"/>
      </w:pPr>
      <w:rPr>
        <w:rFonts w:ascii="Symbol" w:hAnsi="Symbol"/>
      </w:rPr>
    </w:lvl>
    <w:lvl w:ilvl="5" w:tplc="839C57B0">
      <w:start w:val="1"/>
      <w:numFmt w:val="bullet"/>
      <w:lvlText w:val=""/>
      <w:lvlJc w:val="left"/>
      <w:pPr>
        <w:ind w:left="720" w:hanging="360"/>
      </w:pPr>
      <w:rPr>
        <w:rFonts w:ascii="Symbol" w:hAnsi="Symbol"/>
      </w:rPr>
    </w:lvl>
    <w:lvl w:ilvl="6" w:tplc="5F84AF44">
      <w:start w:val="1"/>
      <w:numFmt w:val="bullet"/>
      <w:lvlText w:val=""/>
      <w:lvlJc w:val="left"/>
      <w:pPr>
        <w:ind w:left="720" w:hanging="360"/>
      </w:pPr>
      <w:rPr>
        <w:rFonts w:ascii="Symbol" w:hAnsi="Symbol"/>
      </w:rPr>
    </w:lvl>
    <w:lvl w:ilvl="7" w:tplc="59DCCB1C">
      <w:start w:val="1"/>
      <w:numFmt w:val="bullet"/>
      <w:lvlText w:val=""/>
      <w:lvlJc w:val="left"/>
      <w:pPr>
        <w:ind w:left="720" w:hanging="360"/>
      </w:pPr>
      <w:rPr>
        <w:rFonts w:ascii="Symbol" w:hAnsi="Symbol"/>
      </w:rPr>
    </w:lvl>
    <w:lvl w:ilvl="8" w:tplc="8774FE8E">
      <w:start w:val="1"/>
      <w:numFmt w:val="bullet"/>
      <w:lvlText w:val=""/>
      <w:lvlJc w:val="left"/>
      <w:pPr>
        <w:ind w:left="720" w:hanging="360"/>
      </w:pPr>
      <w:rPr>
        <w:rFonts w:ascii="Symbol" w:hAnsi="Symbol"/>
      </w:rPr>
    </w:lvl>
  </w:abstractNum>
  <w:abstractNum w:abstractNumId="15" w15:restartNumberingAfterBreak="0">
    <w:nsid w:val="2F3663A5"/>
    <w:multiLevelType w:val="hybridMultilevel"/>
    <w:tmpl w:val="09EA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8255C"/>
    <w:multiLevelType w:val="hybridMultilevel"/>
    <w:tmpl w:val="B2CEFEE6"/>
    <w:lvl w:ilvl="0" w:tplc="04090019">
      <w:start w:val="1"/>
      <w:numFmt w:val="lowerLetter"/>
      <w:lvlText w:val="%1."/>
      <w:lvlJc w:val="left"/>
      <w:pPr>
        <w:ind w:left="720" w:hanging="360"/>
      </w:pPr>
      <w:rPr>
        <w:rFonts w:hint="default"/>
      </w:rPr>
    </w:lvl>
    <w:lvl w:ilvl="1" w:tplc="6D74651E">
      <w:start w:val="1"/>
      <w:numFmt w:val="bullet"/>
      <w:lvlText w:val=""/>
      <w:lvlJc w:val="left"/>
      <w:pPr>
        <w:ind w:left="108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22E96"/>
    <w:multiLevelType w:val="hybridMultilevel"/>
    <w:tmpl w:val="2716CD8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01D2D"/>
    <w:multiLevelType w:val="hybridMultilevel"/>
    <w:tmpl w:val="77EE76A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877A4"/>
    <w:multiLevelType w:val="hybridMultilevel"/>
    <w:tmpl w:val="A0987332"/>
    <w:lvl w:ilvl="0" w:tplc="B164E944">
      <w:start w:val="1"/>
      <w:numFmt w:val="lowerLetter"/>
      <w:lvlText w:val="%1."/>
      <w:lvlJc w:val="left"/>
      <w:pPr>
        <w:ind w:left="720" w:hanging="360"/>
      </w:pPr>
      <w:rPr>
        <w:rFonts w:ascii="Arial" w:eastAsiaTheme="minorHAnsi" w:hAnsi="Arial" w:cs="Arial"/>
      </w:rPr>
    </w:lvl>
    <w:lvl w:ilvl="1" w:tplc="FFFFFFFF">
      <w:start w:val="1"/>
      <w:numFmt w:val="bullet"/>
      <w:lvlText w:val=""/>
      <w:lvlJc w:val="left"/>
      <w:pPr>
        <w:ind w:left="1440" w:hanging="360"/>
      </w:pPr>
      <w:rPr>
        <w:rFonts w:ascii="Symbol" w:hAnsi="Symbol"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DF6D3B"/>
    <w:multiLevelType w:val="hybridMultilevel"/>
    <w:tmpl w:val="87B46CB0"/>
    <w:lvl w:ilvl="0" w:tplc="3B409A6A">
      <w:start w:val="1"/>
      <w:numFmt w:val="bullet"/>
      <w:lvlText w:val=""/>
      <w:lvlJc w:val="left"/>
      <w:pPr>
        <w:ind w:left="1440" w:hanging="360"/>
      </w:pPr>
      <w:rPr>
        <w:rFonts w:ascii="Symbol" w:hAnsi="Symbol"/>
      </w:rPr>
    </w:lvl>
    <w:lvl w:ilvl="1" w:tplc="3BEE8A9C">
      <w:start w:val="1"/>
      <w:numFmt w:val="bullet"/>
      <w:lvlText w:val=""/>
      <w:lvlJc w:val="left"/>
      <w:pPr>
        <w:ind w:left="1440" w:hanging="360"/>
      </w:pPr>
      <w:rPr>
        <w:rFonts w:ascii="Symbol" w:hAnsi="Symbol"/>
      </w:rPr>
    </w:lvl>
    <w:lvl w:ilvl="2" w:tplc="01BC045C">
      <w:start w:val="1"/>
      <w:numFmt w:val="bullet"/>
      <w:lvlText w:val=""/>
      <w:lvlJc w:val="left"/>
      <w:pPr>
        <w:ind w:left="1440" w:hanging="360"/>
      </w:pPr>
      <w:rPr>
        <w:rFonts w:ascii="Symbol" w:hAnsi="Symbol"/>
      </w:rPr>
    </w:lvl>
    <w:lvl w:ilvl="3" w:tplc="A2CCEA38">
      <w:start w:val="1"/>
      <w:numFmt w:val="bullet"/>
      <w:lvlText w:val=""/>
      <w:lvlJc w:val="left"/>
      <w:pPr>
        <w:ind w:left="1440" w:hanging="360"/>
      </w:pPr>
      <w:rPr>
        <w:rFonts w:ascii="Symbol" w:hAnsi="Symbol"/>
      </w:rPr>
    </w:lvl>
    <w:lvl w:ilvl="4" w:tplc="090432D0">
      <w:start w:val="1"/>
      <w:numFmt w:val="bullet"/>
      <w:lvlText w:val=""/>
      <w:lvlJc w:val="left"/>
      <w:pPr>
        <w:ind w:left="1440" w:hanging="360"/>
      </w:pPr>
      <w:rPr>
        <w:rFonts w:ascii="Symbol" w:hAnsi="Symbol"/>
      </w:rPr>
    </w:lvl>
    <w:lvl w:ilvl="5" w:tplc="C728CBEE">
      <w:start w:val="1"/>
      <w:numFmt w:val="bullet"/>
      <w:lvlText w:val=""/>
      <w:lvlJc w:val="left"/>
      <w:pPr>
        <w:ind w:left="1440" w:hanging="360"/>
      </w:pPr>
      <w:rPr>
        <w:rFonts w:ascii="Symbol" w:hAnsi="Symbol"/>
      </w:rPr>
    </w:lvl>
    <w:lvl w:ilvl="6" w:tplc="17C8DD3C">
      <w:start w:val="1"/>
      <w:numFmt w:val="bullet"/>
      <w:lvlText w:val=""/>
      <w:lvlJc w:val="left"/>
      <w:pPr>
        <w:ind w:left="1440" w:hanging="360"/>
      </w:pPr>
      <w:rPr>
        <w:rFonts w:ascii="Symbol" w:hAnsi="Symbol"/>
      </w:rPr>
    </w:lvl>
    <w:lvl w:ilvl="7" w:tplc="C9266A88">
      <w:start w:val="1"/>
      <w:numFmt w:val="bullet"/>
      <w:lvlText w:val=""/>
      <w:lvlJc w:val="left"/>
      <w:pPr>
        <w:ind w:left="1440" w:hanging="360"/>
      </w:pPr>
      <w:rPr>
        <w:rFonts w:ascii="Symbol" w:hAnsi="Symbol"/>
      </w:rPr>
    </w:lvl>
    <w:lvl w:ilvl="8" w:tplc="4F109436">
      <w:start w:val="1"/>
      <w:numFmt w:val="bullet"/>
      <w:lvlText w:val=""/>
      <w:lvlJc w:val="left"/>
      <w:pPr>
        <w:ind w:left="1440" w:hanging="360"/>
      </w:pPr>
      <w:rPr>
        <w:rFonts w:ascii="Symbol" w:hAnsi="Symbol"/>
      </w:rPr>
    </w:lvl>
  </w:abstractNum>
  <w:abstractNum w:abstractNumId="21" w15:restartNumberingAfterBreak="0">
    <w:nsid w:val="3DB92D18"/>
    <w:multiLevelType w:val="hybridMultilevel"/>
    <w:tmpl w:val="E6803D9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E4618E"/>
    <w:multiLevelType w:val="hybridMultilevel"/>
    <w:tmpl w:val="AECA3274"/>
    <w:lvl w:ilvl="0" w:tplc="16F89F7E">
      <w:start w:val="1"/>
      <w:numFmt w:val="bullet"/>
      <w:lvlText w:val=""/>
      <w:lvlJc w:val="left"/>
      <w:pPr>
        <w:ind w:left="1080" w:hanging="360"/>
      </w:pPr>
      <w:rPr>
        <w:rFonts w:ascii="Symbol" w:hAnsi="Symbol"/>
      </w:rPr>
    </w:lvl>
    <w:lvl w:ilvl="1" w:tplc="127A117E">
      <w:start w:val="1"/>
      <w:numFmt w:val="bullet"/>
      <w:lvlText w:val=""/>
      <w:lvlJc w:val="left"/>
      <w:pPr>
        <w:ind w:left="1080" w:hanging="360"/>
      </w:pPr>
      <w:rPr>
        <w:rFonts w:ascii="Symbol" w:hAnsi="Symbol"/>
      </w:rPr>
    </w:lvl>
    <w:lvl w:ilvl="2" w:tplc="5810C7BE">
      <w:start w:val="1"/>
      <w:numFmt w:val="bullet"/>
      <w:lvlText w:val=""/>
      <w:lvlJc w:val="left"/>
      <w:pPr>
        <w:ind w:left="1080" w:hanging="360"/>
      </w:pPr>
      <w:rPr>
        <w:rFonts w:ascii="Symbol" w:hAnsi="Symbol"/>
      </w:rPr>
    </w:lvl>
    <w:lvl w:ilvl="3" w:tplc="3F5ADCF4">
      <w:start w:val="1"/>
      <w:numFmt w:val="bullet"/>
      <w:lvlText w:val=""/>
      <w:lvlJc w:val="left"/>
      <w:pPr>
        <w:ind w:left="1080" w:hanging="360"/>
      </w:pPr>
      <w:rPr>
        <w:rFonts w:ascii="Symbol" w:hAnsi="Symbol"/>
      </w:rPr>
    </w:lvl>
    <w:lvl w:ilvl="4" w:tplc="10260640">
      <w:start w:val="1"/>
      <w:numFmt w:val="bullet"/>
      <w:lvlText w:val=""/>
      <w:lvlJc w:val="left"/>
      <w:pPr>
        <w:ind w:left="1080" w:hanging="360"/>
      </w:pPr>
      <w:rPr>
        <w:rFonts w:ascii="Symbol" w:hAnsi="Symbol"/>
      </w:rPr>
    </w:lvl>
    <w:lvl w:ilvl="5" w:tplc="3C9ECB64">
      <w:start w:val="1"/>
      <w:numFmt w:val="bullet"/>
      <w:lvlText w:val=""/>
      <w:lvlJc w:val="left"/>
      <w:pPr>
        <w:ind w:left="1080" w:hanging="360"/>
      </w:pPr>
      <w:rPr>
        <w:rFonts w:ascii="Symbol" w:hAnsi="Symbol"/>
      </w:rPr>
    </w:lvl>
    <w:lvl w:ilvl="6" w:tplc="494EC564">
      <w:start w:val="1"/>
      <w:numFmt w:val="bullet"/>
      <w:lvlText w:val=""/>
      <w:lvlJc w:val="left"/>
      <w:pPr>
        <w:ind w:left="1080" w:hanging="360"/>
      </w:pPr>
      <w:rPr>
        <w:rFonts w:ascii="Symbol" w:hAnsi="Symbol"/>
      </w:rPr>
    </w:lvl>
    <w:lvl w:ilvl="7" w:tplc="175A468E">
      <w:start w:val="1"/>
      <w:numFmt w:val="bullet"/>
      <w:lvlText w:val=""/>
      <w:lvlJc w:val="left"/>
      <w:pPr>
        <w:ind w:left="1080" w:hanging="360"/>
      </w:pPr>
      <w:rPr>
        <w:rFonts w:ascii="Symbol" w:hAnsi="Symbol"/>
      </w:rPr>
    </w:lvl>
    <w:lvl w:ilvl="8" w:tplc="342258FA">
      <w:start w:val="1"/>
      <w:numFmt w:val="bullet"/>
      <w:lvlText w:val=""/>
      <w:lvlJc w:val="left"/>
      <w:pPr>
        <w:ind w:left="1080" w:hanging="360"/>
      </w:pPr>
      <w:rPr>
        <w:rFonts w:ascii="Symbol" w:hAnsi="Symbol"/>
      </w:rPr>
    </w:lvl>
  </w:abstractNum>
  <w:abstractNum w:abstractNumId="23" w15:restartNumberingAfterBreak="0">
    <w:nsid w:val="3FE90019"/>
    <w:multiLevelType w:val="hybridMultilevel"/>
    <w:tmpl w:val="CD54B032"/>
    <w:lvl w:ilvl="0" w:tplc="FFFFFFFF">
      <w:start w:val="1"/>
      <w:numFmt w:val="lowerLetter"/>
      <w:lvlText w:val="%1."/>
      <w:lvlJc w:val="left"/>
      <w:pPr>
        <w:ind w:left="720" w:hanging="360"/>
      </w:pPr>
      <w:rPr>
        <w:rFonts w:ascii="Arial" w:eastAsiaTheme="minorHAnsi" w:hAnsi="Arial" w:cs="Arial"/>
      </w:rPr>
    </w:lvl>
    <w:lvl w:ilvl="1" w:tplc="FFFFFFFF">
      <w:start w:val="1"/>
      <w:numFmt w:val="bullet"/>
      <w:lvlText w:val=""/>
      <w:lvlJc w:val="left"/>
      <w:pPr>
        <w:ind w:left="1440" w:hanging="360"/>
      </w:pPr>
      <w:rPr>
        <w:rFonts w:ascii="Symbol" w:hAnsi="Symbol"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E67C74"/>
    <w:multiLevelType w:val="hybridMultilevel"/>
    <w:tmpl w:val="8C901B84"/>
    <w:lvl w:ilvl="0" w:tplc="1AC0B484">
      <w:start w:val="1"/>
      <w:numFmt w:val="bullet"/>
      <w:lvlText w:val=""/>
      <w:lvlJc w:val="left"/>
      <w:pPr>
        <w:ind w:left="1440" w:hanging="360"/>
      </w:pPr>
      <w:rPr>
        <w:rFonts w:ascii="Symbol" w:hAnsi="Symbol"/>
      </w:rPr>
    </w:lvl>
    <w:lvl w:ilvl="1" w:tplc="DEB2D036">
      <w:start w:val="1"/>
      <w:numFmt w:val="bullet"/>
      <w:lvlText w:val=""/>
      <w:lvlJc w:val="left"/>
      <w:pPr>
        <w:ind w:left="1440" w:hanging="360"/>
      </w:pPr>
      <w:rPr>
        <w:rFonts w:ascii="Symbol" w:hAnsi="Symbol"/>
      </w:rPr>
    </w:lvl>
    <w:lvl w:ilvl="2" w:tplc="1F08CBF8">
      <w:start w:val="1"/>
      <w:numFmt w:val="bullet"/>
      <w:lvlText w:val=""/>
      <w:lvlJc w:val="left"/>
      <w:pPr>
        <w:ind w:left="1440" w:hanging="360"/>
      </w:pPr>
      <w:rPr>
        <w:rFonts w:ascii="Symbol" w:hAnsi="Symbol"/>
      </w:rPr>
    </w:lvl>
    <w:lvl w:ilvl="3" w:tplc="97DC7A4C">
      <w:start w:val="1"/>
      <w:numFmt w:val="bullet"/>
      <w:lvlText w:val=""/>
      <w:lvlJc w:val="left"/>
      <w:pPr>
        <w:ind w:left="1440" w:hanging="360"/>
      </w:pPr>
      <w:rPr>
        <w:rFonts w:ascii="Symbol" w:hAnsi="Symbol"/>
      </w:rPr>
    </w:lvl>
    <w:lvl w:ilvl="4" w:tplc="2A6490F2">
      <w:start w:val="1"/>
      <w:numFmt w:val="bullet"/>
      <w:lvlText w:val=""/>
      <w:lvlJc w:val="left"/>
      <w:pPr>
        <w:ind w:left="1440" w:hanging="360"/>
      </w:pPr>
      <w:rPr>
        <w:rFonts w:ascii="Symbol" w:hAnsi="Symbol"/>
      </w:rPr>
    </w:lvl>
    <w:lvl w:ilvl="5" w:tplc="083AF21C">
      <w:start w:val="1"/>
      <w:numFmt w:val="bullet"/>
      <w:lvlText w:val=""/>
      <w:lvlJc w:val="left"/>
      <w:pPr>
        <w:ind w:left="1440" w:hanging="360"/>
      </w:pPr>
      <w:rPr>
        <w:rFonts w:ascii="Symbol" w:hAnsi="Symbol"/>
      </w:rPr>
    </w:lvl>
    <w:lvl w:ilvl="6" w:tplc="9D289606">
      <w:start w:val="1"/>
      <w:numFmt w:val="bullet"/>
      <w:lvlText w:val=""/>
      <w:lvlJc w:val="left"/>
      <w:pPr>
        <w:ind w:left="1440" w:hanging="360"/>
      </w:pPr>
      <w:rPr>
        <w:rFonts w:ascii="Symbol" w:hAnsi="Symbol"/>
      </w:rPr>
    </w:lvl>
    <w:lvl w:ilvl="7" w:tplc="E3E44E86">
      <w:start w:val="1"/>
      <w:numFmt w:val="bullet"/>
      <w:lvlText w:val=""/>
      <w:lvlJc w:val="left"/>
      <w:pPr>
        <w:ind w:left="1440" w:hanging="360"/>
      </w:pPr>
      <w:rPr>
        <w:rFonts w:ascii="Symbol" w:hAnsi="Symbol"/>
      </w:rPr>
    </w:lvl>
    <w:lvl w:ilvl="8" w:tplc="D9B69BE6">
      <w:start w:val="1"/>
      <w:numFmt w:val="bullet"/>
      <w:lvlText w:val=""/>
      <w:lvlJc w:val="left"/>
      <w:pPr>
        <w:ind w:left="1440" w:hanging="360"/>
      </w:pPr>
      <w:rPr>
        <w:rFonts w:ascii="Symbol" w:hAnsi="Symbol"/>
      </w:rPr>
    </w:lvl>
  </w:abstractNum>
  <w:abstractNum w:abstractNumId="25" w15:restartNumberingAfterBreak="0">
    <w:nsid w:val="41BC0F66"/>
    <w:multiLevelType w:val="hybridMultilevel"/>
    <w:tmpl w:val="1DA6E372"/>
    <w:lvl w:ilvl="0" w:tplc="6D74651E">
      <w:start w:val="1"/>
      <w:numFmt w:val="bullet"/>
      <w:lvlText w:val=""/>
      <w:lvlJc w:val="left"/>
      <w:pPr>
        <w:ind w:left="450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6359D3"/>
    <w:multiLevelType w:val="hybridMultilevel"/>
    <w:tmpl w:val="636A30C6"/>
    <w:lvl w:ilvl="0" w:tplc="764CB6C2">
      <w:start w:val="1"/>
      <w:numFmt w:val="bullet"/>
      <w:lvlText w:val=""/>
      <w:lvlJc w:val="left"/>
      <w:pPr>
        <w:ind w:left="720" w:hanging="360"/>
      </w:pPr>
      <w:rPr>
        <w:rFonts w:ascii="Symbol" w:hAnsi="Symbol"/>
      </w:rPr>
    </w:lvl>
    <w:lvl w:ilvl="1" w:tplc="BCD26EA8">
      <w:start w:val="1"/>
      <w:numFmt w:val="bullet"/>
      <w:lvlText w:val=""/>
      <w:lvlJc w:val="left"/>
      <w:pPr>
        <w:ind w:left="720" w:hanging="360"/>
      </w:pPr>
      <w:rPr>
        <w:rFonts w:ascii="Symbol" w:hAnsi="Symbol"/>
      </w:rPr>
    </w:lvl>
    <w:lvl w:ilvl="2" w:tplc="7E58703A">
      <w:start w:val="1"/>
      <w:numFmt w:val="bullet"/>
      <w:lvlText w:val=""/>
      <w:lvlJc w:val="left"/>
      <w:pPr>
        <w:ind w:left="720" w:hanging="360"/>
      </w:pPr>
      <w:rPr>
        <w:rFonts w:ascii="Symbol" w:hAnsi="Symbol"/>
      </w:rPr>
    </w:lvl>
    <w:lvl w:ilvl="3" w:tplc="CA1ACAF2">
      <w:start w:val="1"/>
      <w:numFmt w:val="bullet"/>
      <w:lvlText w:val=""/>
      <w:lvlJc w:val="left"/>
      <w:pPr>
        <w:ind w:left="720" w:hanging="360"/>
      </w:pPr>
      <w:rPr>
        <w:rFonts w:ascii="Symbol" w:hAnsi="Symbol"/>
      </w:rPr>
    </w:lvl>
    <w:lvl w:ilvl="4" w:tplc="4436380E">
      <w:start w:val="1"/>
      <w:numFmt w:val="bullet"/>
      <w:lvlText w:val=""/>
      <w:lvlJc w:val="left"/>
      <w:pPr>
        <w:ind w:left="720" w:hanging="360"/>
      </w:pPr>
      <w:rPr>
        <w:rFonts w:ascii="Symbol" w:hAnsi="Symbol"/>
      </w:rPr>
    </w:lvl>
    <w:lvl w:ilvl="5" w:tplc="E3DC1DE4">
      <w:start w:val="1"/>
      <w:numFmt w:val="bullet"/>
      <w:lvlText w:val=""/>
      <w:lvlJc w:val="left"/>
      <w:pPr>
        <w:ind w:left="720" w:hanging="360"/>
      </w:pPr>
      <w:rPr>
        <w:rFonts w:ascii="Symbol" w:hAnsi="Symbol"/>
      </w:rPr>
    </w:lvl>
    <w:lvl w:ilvl="6" w:tplc="15384638">
      <w:start w:val="1"/>
      <w:numFmt w:val="bullet"/>
      <w:lvlText w:val=""/>
      <w:lvlJc w:val="left"/>
      <w:pPr>
        <w:ind w:left="720" w:hanging="360"/>
      </w:pPr>
      <w:rPr>
        <w:rFonts w:ascii="Symbol" w:hAnsi="Symbol"/>
      </w:rPr>
    </w:lvl>
    <w:lvl w:ilvl="7" w:tplc="5F2A356C">
      <w:start w:val="1"/>
      <w:numFmt w:val="bullet"/>
      <w:lvlText w:val=""/>
      <w:lvlJc w:val="left"/>
      <w:pPr>
        <w:ind w:left="720" w:hanging="360"/>
      </w:pPr>
      <w:rPr>
        <w:rFonts w:ascii="Symbol" w:hAnsi="Symbol"/>
      </w:rPr>
    </w:lvl>
    <w:lvl w:ilvl="8" w:tplc="B688F878">
      <w:start w:val="1"/>
      <w:numFmt w:val="bullet"/>
      <w:lvlText w:val=""/>
      <w:lvlJc w:val="left"/>
      <w:pPr>
        <w:ind w:left="720" w:hanging="360"/>
      </w:pPr>
      <w:rPr>
        <w:rFonts w:ascii="Symbol" w:hAnsi="Symbol"/>
      </w:rPr>
    </w:lvl>
  </w:abstractNum>
  <w:abstractNum w:abstractNumId="27" w15:restartNumberingAfterBreak="0">
    <w:nsid w:val="4ACC2FEB"/>
    <w:multiLevelType w:val="hybridMultilevel"/>
    <w:tmpl w:val="4E2C3C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81E6D"/>
    <w:multiLevelType w:val="hybridMultilevel"/>
    <w:tmpl w:val="0BDA269E"/>
    <w:lvl w:ilvl="0" w:tplc="F9327B0E">
      <w:start w:val="1"/>
      <w:numFmt w:val="bullet"/>
      <w:lvlText w:val=""/>
      <w:lvlJc w:val="left"/>
      <w:pPr>
        <w:ind w:left="720" w:hanging="360"/>
      </w:pPr>
      <w:rPr>
        <w:rFonts w:ascii="Symbol" w:hAnsi="Symbol"/>
      </w:rPr>
    </w:lvl>
    <w:lvl w:ilvl="1" w:tplc="330A6180">
      <w:start w:val="1"/>
      <w:numFmt w:val="bullet"/>
      <w:lvlText w:val=""/>
      <w:lvlJc w:val="left"/>
      <w:pPr>
        <w:ind w:left="720" w:hanging="360"/>
      </w:pPr>
      <w:rPr>
        <w:rFonts w:ascii="Symbol" w:hAnsi="Symbol"/>
      </w:rPr>
    </w:lvl>
    <w:lvl w:ilvl="2" w:tplc="C264F68C">
      <w:start w:val="1"/>
      <w:numFmt w:val="bullet"/>
      <w:lvlText w:val=""/>
      <w:lvlJc w:val="left"/>
      <w:pPr>
        <w:ind w:left="720" w:hanging="360"/>
      </w:pPr>
      <w:rPr>
        <w:rFonts w:ascii="Symbol" w:hAnsi="Symbol"/>
      </w:rPr>
    </w:lvl>
    <w:lvl w:ilvl="3" w:tplc="10DADB5A">
      <w:start w:val="1"/>
      <w:numFmt w:val="bullet"/>
      <w:lvlText w:val=""/>
      <w:lvlJc w:val="left"/>
      <w:pPr>
        <w:ind w:left="720" w:hanging="360"/>
      </w:pPr>
      <w:rPr>
        <w:rFonts w:ascii="Symbol" w:hAnsi="Symbol"/>
      </w:rPr>
    </w:lvl>
    <w:lvl w:ilvl="4" w:tplc="C97E920E">
      <w:start w:val="1"/>
      <w:numFmt w:val="bullet"/>
      <w:lvlText w:val=""/>
      <w:lvlJc w:val="left"/>
      <w:pPr>
        <w:ind w:left="720" w:hanging="360"/>
      </w:pPr>
      <w:rPr>
        <w:rFonts w:ascii="Symbol" w:hAnsi="Symbol"/>
      </w:rPr>
    </w:lvl>
    <w:lvl w:ilvl="5" w:tplc="95C42CEE">
      <w:start w:val="1"/>
      <w:numFmt w:val="bullet"/>
      <w:lvlText w:val=""/>
      <w:lvlJc w:val="left"/>
      <w:pPr>
        <w:ind w:left="720" w:hanging="360"/>
      </w:pPr>
      <w:rPr>
        <w:rFonts w:ascii="Symbol" w:hAnsi="Symbol"/>
      </w:rPr>
    </w:lvl>
    <w:lvl w:ilvl="6" w:tplc="1264C718">
      <w:start w:val="1"/>
      <w:numFmt w:val="bullet"/>
      <w:lvlText w:val=""/>
      <w:lvlJc w:val="left"/>
      <w:pPr>
        <w:ind w:left="720" w:hanging="360"/>
      </w:pPr>
      <w:rPr>
        <w:rFonts w:ascii="Symbol" w:hAnsi="Symbol"/>
      </w:rPr>
    </w:lvl>
    <w:lvl w:ilvl="7" w:tplc="714A8CBC">
      <w:start w:val="1"/>
      <w:numFmt w:val="bullet"/>
      <w:lvlText w:val=""/>
      <w:lvlJc w:val="left"/>
      <w:pPr>
        <w:ind w:left="720" w:hanging="360"/>
      </w:pPr>
      <w:rPr>
        <w:rFonts w:ascii="Symbol" w:hAnsi="Symbol"/>
      </w:rPr>
    </w:lvl>
    <w:lvl w:ilvl="8" w:tplc="7FCE774C">
      <w:start w:val="1"/>
      <w:numFmt w:val="bullet"/>
      <w:lvlText w:val=""/>
      <w:lvlJc w:val="left"/>
      <w:pPr>
        <w:ind w:left="720" w:hanging="360"/>
      </w:pPr>
      <w:rPr>
        <w:rFonts w:ascii="Symbol" w:hAnsi="Symbol"/>
      </w:rPr>
    </w:lvl>
  </w:abstractNum>
  <w:abstractNum w:abstractNumId="29" w15:restartNumberingAfterBreak="0">
    <w:nsid w:val="4E861E34"/>
    <w:multiLevelType w:val="hybridMultilevel"/>
    <w:tmpl w:val="B9B4BFF8"/>
    <w:lvl w:ilvl="0" w:tplc="FFFFFFFF">
      <w:start w:val="1"/>
      <w:numFmt w:val="low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5A55EB"/>
    <w:multiLevelType w:val="hybridMultilevel"/>
    <w:tmpl w:val="A8D44562"/>
    <w:lvl w:ilvl="0" w:tplc="42B463DC">
      <w:start w:val="1"/>
      <w:numFmt w:val="bullet"/>
      <w:lvlText w:val=""/>
      <w:lvlJc w:val="left"/>
      <w:pPr>
        <w:ind w:left="720" w:hanging="360"/>
      </w:pPr>
      <w:rPr>
        <w:rFonts w:ascii="Symbol" w:hAnsi="Symbol"/>
      </w:rPr>
    </w:lvl>
    <w:lvl w:ilvl="1" w:tplc="807EEFA4">
      <w:start w:val="1"/>
      <w:numFmt w:val="bullet"/>
      <w:lvlText w:val=""/>
      <w:lvlJc w:val="left"/>
      <w:pPr>
        <w:ind w:left="720" w:hanging="360"/>
      </w:pPr>
      <w:rPr>
        <w:rFonts w:ascii="Symbol" w:hAnsi="Symbol"/>
      </w:rPr>
    </w:lvl>
    <w:lvl w:ilvl="2" w:tplc="278EEE4A">
      <w:start w:val="1"/>
      <w:numFmt w:val="bullet"/>
      <w:lvlText w:val=""/>
      <w:lvlJc w:val="left"/>
      <w:pPr>
        <w:ind w:left="720" w:hanging="360"/>
      </w:pPr>
      <w:rPr>
        <w:rFonts w:ascii="Symbol" w:hAnsi="Symbol"/>
      </w:rPr>
    </w:lvl>
    <w:lvl w:ilvl="3" w:tplc="3FFAD5A2">
      <w:start w:val="1"/>
      <w:numFmt w:val="bullet"/>
      <w:lvlText w:val=""/>
      <w:lvlJc w:val="left"/>
      <w:pPr>
        <w:ind w:left="720" w:hanging="360"/>
      </w:pPr>
      <w:rPr>
        <w:rFonts w:ascii="Symbol" w:hAnsi="Symbol"/>
      </w:rPr>
    </w:lvl>
    <w:lvl w:ilvl="4" w:tplc="4ED0DF62">
      <w:start w:val="1"/>
      <w:numFmt w:val="bullet"/>
      <w:lvlText w:val=""/>
      <w:lvlJc w:val="left"/>
      <w:pPr>
        <w:ind w:left="720" w:hanging="360"/>
      </w:pPr>
      <w:rPr>
        <w:rFonts w:ascii="Symbol" w:hAnsi="Symbol"/>
      </w:rPr>
    </w:lvl>
    <w:lvl w:ilvl="5" w:tplc="3E5CBD32">
      <w:start w:val="1"/>
      <w:numFmt w:val="bullet"/>
      <w:lvlText w:val=""/>
      <w:lvlJc w:val="left"/>
      <w:pPr>
        <w:ind w:left="720" w:hanging="360"/>
      </w:pPr>
      <w:rPr>
        <w:rFonts w:ascii="Symbol" w:hAnsi="Symbol"/>
      </w:rPr>
    </w:lvl>
    <w:lvl w:ilvl="6" w:tplc="B746ACC2">
      <w:start w:val="1"/>
      <w:numFmt w:val="bullet"/>
      <w:lvlText w:val=""/>
      <w:lvlJc w:val="left"/>
      <w:pPr>
        <w:ind w:left="720" w:hanging="360"/>
      </w:pPr>
      <w:rPr>
        <w:rFonts w:ascii="Symbol" w:hAnsi="Symbol"/>
      </w:rPr>
    </w:lvl>
    <w:lvl w:ilvl="7" w:tplc="FAC0532C">
      <w:start w:val="1"/>
      <w:numFmt w:val="bullet"/>
      <w:lvlText w:val=""/>
      <w:lvlJc w:val="left"/>
      <w:pPr>
        <w:ind w:left="720" w:hanging="360"/>
      </w:pPr>
      <w:rPr>
        <w:rFonts w:ascii="Symbol" w:hAnsi="Symbol"/>
      </w:rPr>
    </w:lvl>
    <w:lvl w:ilvl="8" w:tplc="16A067A6">
      <w:start w:val="1"/>
      <w:numFmt w:val="bullet"/>
      <w:lvlText w:val=""/>
      <w:lvlJc w:val="left"/>
      <w:pPr>
        <w:ind w:left="720" w:hanging="360"/>
      </w:pPr>
      <w:rPr>
        <w:rFonts w:ascii="Symbol" w:hAnsi="Symbol"/>
      </w:rPr>
    </w:lvl>
  </w:abstractNum>
  <w:abstractNum w:abstractNumId="31" w15:restartNumberingAfterBreak="0">
    <w:nsid w:val="51F26715"/>
    <w:multiLevelType w:val="hybridMultilevel"/>
    <w:tmpl w:val="BDEA5BDE"/>
    <w:lvl w:ilvl="0" w:tplc="E466C9B2">
      <w:start w:val="1"/>
      <w:numFmt w:val="upperRoman"/>
      <w:lvlText w:val="%1."/>
      <w:lvlJc w:val="left"/>
      <w:pPr>
        <w:ind w:left="1080" w:hanging="720"/>
      </w:pPr>
      <w:rPr>
        <w:rFonts w:ascii="Calibri" w:eastAsia="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13F16"/>
    <w:multiLevelType w:val="hybridMultilevel"/>
    <w:tmpl w:val="DA20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874252"/>
    <w:multiLevelType w:val="hybridMultilevel"/>
    <w:tmpl w:val="1FFA3190"/>
    <w:lvl w:ilvl="0" w:tplc="B71A06BA">
      <w:start w:val="1"/>
      <w:numFmt w:val="bullet"/>
      <w:lvlText w:val=""/>
      <w:lvlJc w:val="left"/>
      <w:pPr>
        <w:ind w:left="720" w:hanging="360"/>
      </w:pPr>
      <w:rPr>
        <w:rFonts w:ascii="Symbol" w:hAnsi="Symbol"/>
      </w:rPr>
    </w:lvl>
    <w:lvl w:ilvl="1" w:tplc="8CB81A28">
      <w:start w:val="1"/>
      <w:numFmt w:val="bullet"/>
      <w:lvlText w:val=""/>
      <w:lvlJc w:val="left"/>
      <w:pPr>
        <w:ind w:left="720" w:hanging="360"/>
      </w:pPr>
      <w:rPr>
        <w:rFonts w:ascii="Symbol" w:hAnsi="Symbol"/>
      </w:rPr>
    </w:lvl>
    <w:lvl w:ilvl="2" w:tplc="B3AA0A3E">
      <w:start w:val="1"/>
      <w:numFmt w:val="bullet"/>
      <w:lvlText w:val=""/>
      <w:lvlJc w:val="left"/>
      <w:pPr>
        <w:ind w:left="720" w:hanging="360"/>
      </w:pPr>
      <w:rPr>
        <w:rFonts w:ascii="Symbol" w:hAnsi="Symbol"/>
      </w:rPr>
    </w:lvl>
    <w:lvl w:ilvl="3" w:tplc="5E3827F2">
      <w:start w:val="1"/>
      <w:numFmt w:val="bullet"/>
      <w:lvlText w:val=""/>
      <w:lvlJc w:val="left"/>
      <w:pPr>
        <w:ind w:left="720" w:hanging="360"/>
      </w:pPr>
      <w:rPr>
        <w:rFonts w:ascii="Symbol" w:hAnsi="Symbol"/>
      </w:rPr>
    </w:lvl>
    <w:lvl w:ilvl="4" w:tplc="FCA4A4BE">
      <w:start w:val="1"/>
      <w:numFmt w:val="bullet"/>
      <w:lvlText w:val=""/>
      <w:lvlJc w:val="left"/>
      <w:pPr>
        <w:ind w:left="720" w:hanging="360"/>
      </w:pPr>
      <w:rPr>
        <w:rFonts w:ascii="Symbol" w:hAnsi="Symbol"/>
      </w:rPr>
    </w:lvl>
    <w:lvl w:ilvl="5" w:tplc="BBA0687E">
      <w:start w:val="1"/>
      <w:numFmt w:val="bullet"/>
      <w:lvlText w:val=""/>
      <w:lvlJc w:val="left"/>
      <w:pPr>
        <w:ind w:left="720" w:hanging="360"/>
      </w:pPr>
      <w:rPr>
        <w:rFonts w:ascii="Symbol" w:hAnsi="Symbol"/>
      </w:rPr>
    </w:lvl>
    <w:lvl w:ilvl="6" w:tplc="3CEC9A2E">
      <w:start w:val="1"/>
      <w:numFmt w:val="bullet"/>
      <w:lvlText w:val=""/>
      <w:lvlJc w:val="left"/>
      <w:pPr>
        <w:ind w:left="720" w:hanging="360"/>
      </w:pPr>
      <w:rPr>
        <w:rFonts w:ascii="Symbol" w:hAnsi="Symbol"/>
      </w:rPr>
    </w:lvl>
    <w:lvl w:ilvl="7" w:tplc="7BC0E516">
      <w:start w:val="1"/>
      <w:numFmt w:val="bullet"/>
      <w:lvlText w:val=""/>
      <w:lvlJc w:val="left"/>
      <w:pPr>
        <w:ind w:left="720" w:hanging="360"/>
      </w:pPr>
      <w:rPr>
        <w:rFonts w:ascii="Symbol" w:hAnsi="Symbol"/>
      </w:rPr>
    </w:lvl>
    <w:lvl w:ilvl="8" w:tplc="3328D1B8">
      <w:start w:val="1"/>
      <w:numFmt w:val="bullet"/>
      <w:lvlText w:val=""/>
      <w:lvlJc w:val="left"/>
      <w:pPr>
        <w:ind w:left="720" w:hanging="360"/>
      </w:pPr>
      <w:rPr>
        <w:rFonts w:ascii="Symbol" w:hAnsi="Symbol"/>
      </w:rPr>
    </w:lvl>
  </w:abstractNum>
  <w:abstractNum w:abstractNumId="34"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7C14D3B"/>
    <w:multiLevelType w:val="hybridMultilevel"/>
    <w:tmpl w:val="187EE628"/>
    <w:lvl w:ilvl="0" w:tplc="144023A0">
      <w:start w:val="1"/>
      <w:numFmt w:val="bullet"/>
      <w:lvlText w:val=""/>
      <w:lvlJc w:val="left"/>
      <w:pPr>
        <w:ind w:left="720" w:hanging="360"/>
      </w:pPr>
      <w:rPr>
        <w:rFonts w:ascii="Symbol" w:hAnsi="Symbol"/>
      </w:rPr>
    </w:lvl>
    <w:lvl w:ilvl="1" w:tplc="0268A470">
      <w:start w:val="1"/>
      <w:numFmt w:val="bullet"/>
      <w:lvlText w:val=""/>
      <w:lvlJc w:val="left"/>
      <w:pPr>
        <w:ind w:left="720" w:hanging="360"/>
      </w:pPr>
      <w:rPr>
        <w:rFonts w:ascii="Symbol" w:hAnsi="Symbol"/>
      </w:rPr>
    </w:lvl>
    <w:lvl w:ilvl="2" w:tplc="F77E3138">
      <w:start w:val="1"/>
      <w:numFmt w:val="bullet"/>
      <w:lvlText w:val=""/>
      <w:lvlJc w:val="left"/>
      <w:pPr>
        <w:ind w:left="720" w:hanging="360"/>
      </w:pPr>
      <w:rPr>
        <w:rFonts w:ascii="Symbol" w:hAnsi="Symbol"/>
      </w:rPr>
    </w:lvl>
    <w:lvl w:ilvl="3" w:tplc="80D01EDC">
      <w:start w:val="1"/>
      <w:numFmt w:val="bullet"/>
      <w:lvlText w:val=""/>
      <w:lvlJc w:val="left"/>
      <w:pPr>
        <w:ind w:left="720" w:hanging="360"/>
      </w:pPr>
      <w:rPr>
        <w:rFonts w:ascii="Symbol" w:hAnsi="Symbol"/>
      </w:rPr>
    </w:lvl>
    <w:lvl w:ilvl="4" w:tplc="5B52D4E6">
      <w:start w:val="1"/>
      <w:numFmt w:val="bullet"/>
      <w:lvlText w:val=""/>
      <w:lvlJc w:val="left"/>
      <w:pPr>
        <w:ind w:left="720" w:hanging="360"/>
      </w:pPr>
      <w:rPr>
        <w:rFonts w:ascii="Symbol" w:hAnsi="Symbol"/>
      </w:rPr>
    </w:lvl>
    <w:lvl w:ilvl="5" w:tplc="1994C60A">
      <w:start w:val="1"/>
      <w:numFmt w:val="bullet"/>
      <w:lvlText w:val=""/>
      <w:lvlJc w:val="left"/>
      <w:pPr>
        <w:ind w:left="720" w:hanging="360"/>
      </w:pPr>
      <w:rPr>
        <w:rFonts w:ascii="Symbol" w:hAnsi="Symbol"/>
      </w:rPr>
    </w:lvl>
    <w:lvl w:ilvl="6" w:tplc="FECC7284">
      <w:start w:val="1"/>
      <w:numFmt w:val="bullet"/>
      <w:lvlText w:val=""/>
      <w:lvlJc w:val="left"/>
      <w:pPr>
        <w:ind w:left="720" w:hanging="360"/>
      </w:pPr>
      <w:rPr>
        <w:rFonts w:ascii="Symbol" w:hAnsi="Symbol"/>
      </w:rPr>
    </w:lvl>
    <w:lvl w:ilvl="7" w:tplc="D3D63C46">
      <w:start w:val="1"/>
      <w:numFmt w:val="bullet"/>
      <w:lvlText w:val=""/>
      <w:lvlJc w:val="left"/>
      <w:pPr>
        <w:ind w:left="720" w:hanging="360"/>
      </w:pPr>
      <w:rPr>
        <w:rFonts w:ascii="Symbol" w:hAnsi="Symbol"/>
      </w:rPr>
    </w:lvl>
    <w:lvl w:ilvl="8" w:tplc="CF4887F6">
      <w:start w:val="1"/>
      <w:numFmt w:val="bullet"/>
      <w:lvlText w:val=""/>
      <w:lvlJc w:val="left"/>
      <w:pPr>
        <w:ind w:left="720" w:hanging="360"/>
      </w:pPr>
      <w:rPr>
        <w:rFonts w:ascii="Symbol" w:hAnsi="Symbol"/>
      </w:rPr>
    </w:lvl>
  </w:abstractNum>
  <w:abstractNum w:abstractNumId="36" w15:restartNumberingAfterBreak="0">
    <w:nsid w:val="591374B5"/>
    <w:multiLevelType w:val="hybridMultilevel"/>
    <w:tmpl w:val="F718DD4A"/>
    <w:lvl w:ilvl="0" w:tplc="6D74651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172366"/>
    <w:multiLevelType w:val="hybridMultilevel"/>
    <w:tmpl w:val="82A09F7A"/>
    <w:lvl w:ilvl="0" w:tplc="A76EA4B6">
      <w:start w:val="1"/>
      <w:numFmt w:val="bullet"/>
      <w:lvlText w:val=""/>
      <w:lvlJc w:val="left"/>
      <w:pPr>
        <w:ind w:left="720" w:hanging="360"/>
      </w:pPr>
      <w:rPr>
        <w:rFonts w:ascii="Symbol" w:hAnsi="Symbol"/>
      </w:rPr>
    </w:lvl>
    <w:lvl w:ilvl="1" w:tplc="7458D75A">
      <w:start w:val="1"/>
      <w:numFmt w:val="bullet"/>
      <w:lvlText w:val=""/>
      <w:lvlJc w:val="left"/>
      <w:pPr>
        <w:ind w:left="720" w:hanging="360"/>
      </w:pPr>
      <w:rPr>
        <w:rFonts w:ascii="Symbol" w:hAnsi="Symbol"/>
      </w:rPr>
    </w:lvl>
    <w:lvl w:ilvl="2" w:tplc="1254A548">
      <w:start w:val="1"/>
      <w:numFmt w:val="bullet"/>
      <w:lvlText w:val=""/>
      <w:lvlJc w:val="left"/>
      <w:pPr>
        <w:ind w:left="720" w:hanging="360"/>
      </w:pPr>
      <w:rPr>
        <w:rFonts w:ascii="Symbol" w:hAnsi="Symbol"/>
      </w:rPr>
    </w:lvl>
    <w:lvl w:ilvl="3" w:tplc="673CE4DC">
      <w:start w:val="1"/>
      <w:numFmt w:val="bullet"/>
      <w:lvlText w:val=""/>
      <w:lvlJc w:val="left"/>
      <w:pPr>
        <w:ind w:left="720" w:hanging="360"/>
      </w:pPr>
      <w:rPr>
        <w:rFonts w:ascii="Symbol" w:hAnsi="Symbol"/>
      </w:rPr>
    </w:lvl>
    <w:lvl w:ilvl="4" w:tplc="6E18F632">
      <w:start w:val="1"/>
      <w:numFmt w:val="bullet"/>
      <w:lvlText w:val=""/>
      <w:lvlJc w:val="left"/>
      <w:pPr>
        <w:ind w:left="720" w:hanging="360"/>
      </w:pPr>
      <w:rPr>
        <w:rFonts w:ascii="Symbol" w:hAnsi="Symbol"/>
      </w:rPr>
    </w:lvl>
    <w:lvl w:ilvl="5" w:tplc="6D1656E2">
      <w:start w:val="1"/>
      <w:numFmt w:val="bullet"/>
      <w:lvlText w:val=""/>
      <w:lvlJc w:val="left"/>
      <w:pPr>
        <w:ind w:left="720" w:hanging="360"/>
      </w:pPr>
      <w:rPr>
        <w:rFonts w:ascii="Symbol" w:hAnsi="Symbol"/>
      </w:rPr>
    </w:lvl>
    <w:lvl w:ilvl="6" w:tplc="87BCD638">
      <w:start w:val="1"/>
      <w:numFmt w:val="bullet"/>
      <w:lvlText w:val=""/>
      <w:lvlJc w:val="left"/>
      <w:pPr>
        <w:ind w:left="720" w:hanging="360"/>
      </w:pPr>
      <w:rPr>
        <w:rFonts w:ascii="Symbol" w:hAnsi="Symbol"/>
      </w:rPr>
    </w:lvl>
    <w:lvl w:ilvl="7" w:tplc="C0C4BBDC">
      <w:start w:val="1"/>
      <w:numFmt w:val="bullet"/>
      <w:lvlText w:val=""/>
      <w:lvlJc w:val="left"/>
      <w:pPr>
        <w:ind w:left="720" w:hanging="360"/>
      </w:pPr>
      <w:rPr>
        <w:rFonts w:ascii="Symbol" w:hAnsi="Symbol"/>
      </w:rPr>
    </w:lvl>
    <w:lvl w:ilvl="8" w:tplc="8D6E59D0">
      <w:start w:val="1"/>
      <w:numFmt w:val="bullet"/>
      <w:lvlText w:val=""/>
      <w:lvlJc w:val="left"/>
      <w:pPr>
        <w:ind w:left="720" w:hanging="360"/>
      </w:pPr>
      <w:rPr>
        <w:rFonts w:ascii="Symbol" w:hAnsi="Symbol"/>
      </w:rPr>
    </w:lvl>
  </w:abstractNum>
  <w:abstractNum w:abstractNumId="38"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767536"/>
    <w:multiLevelType w:val="hybridMultilevel"/>
    <w:tmpl w:val="C77C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55241"/>
    <w:multiLevelType w:val="hybridMultilevel"/>
    <w:tmpl w:val="CBFE5A2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2798F"/>
    <w:multiLevelType w:val="hybridMultilevel"/>
    <w:tmpl w:val="4D181550"/>
    <w:lvl w:ilvl="0" w:tplc="23D60C1E">
      <w:start w:val="1"/>
      <w:numFmt w:val="bullet"/>
      <w:lvlText w:val=""/>
      <w:lvlJc w:val="left"/>
      <w:pPr>
        <w:ind w:left="1440" w:hanging="360"/>
      </w:pPr>
      <w:rPr>
        <w:rFonts w:ascii="Symbol" w:hAnsi="Symbol"/>
      </w:rPr>
    </w:lvl>
    <w:lvl w:ilvl="1" w:tplc="49B07114">
      <w:start w:val="1"/>
      <w:numFmt w:val="bullet"/>
      <w:lvlText w:val=""/>
      <w:lvlJc w:val="left"/>
      <w:pPr>
        <w:ind w:left="1440" w:hanging="360"/>
      </w:pPr>
      <w:rPr>
        <w:rFonts w:ascii="Symbol" w:hAnsi="Symbol"/>
      </w:rPr>
    </w:lvl>
    <w:lvl w:ilvl="2" w:tplc="7A64CE8A">
      <w:start w:val="1"/>
      <w:numFmt w:val="bullet"/>
      <w:lvlText w:val=""/>
      <w:lvlJc w:val="left"/>
      <w:pPr>
        <w:ind w:left="1440" w:hanging="360"/>
      </w:pPr>
      <w:rPr>
        <w:rFonts w:ascii="Symbol" w:hAnsi="Symbol"/>
      </w:rPr>
    </w:lvl>
    <w:lvl w:ilvl="3" w:tplc="2A1AAE74">
      <w:start w:val="1"/>
      <w:numFmt w:val="bullet"/>
      <w:lvlText w:val=""/>
      <w:lvlJc w:val="left"/>
      <w:pPr>
        <w:ind w:left="1440" w:hanging="360"/>
      </w:pPr>
      <w:rPr>
        <w:rFonts w:ascii="Symbol" w:hAnsi="Symbol"/>
      </w:rPr>
    </w:lvl>
    <w:lvl w:ilvl="4" w:tplc="4C1E9406">
      <w:start w:val="1"/>
      <w:numFmt w:val="bullet"/>
      <w:lvlText w:val=""/>
      <w:lvlJc w:val="left"/>
      <w:pPr>
        <w:ind w:left="1440" w:hanging="360"/>
      </w:pPr>
      <w:rPr>
        <w:rFonts w:ascii="Symbol" w:hAnsi="Symbol"/>
      </w:rPr>
    </w:lvl>
    <w:lvl w:ilvl="5" w:tplc="2C80A09C">
      <w:start w:val="1"/>
      <w:numFmt w:val="bullet"/>
      <w:lvlText w:val=""/>
      <w:lvlJc w:val="left"/>
      <w:pPr>
        <w:ind w:left="1440" w:hanging="360"/>
      </w:pPr>
      <w:rPr>
        <w:rFonts w:ascii="Symbol" w:hAnsi="Symbol"/>
      </w:rPr>
    </w:lvl>
    <w:lvl w:ilvl="6" w:tplc="15B8886C">
      <w:start w:val="1"/>
      <w:numFmt w:val="bullet"/>
      <w:lvlText w:val=""/>
      <w:lvlJc w:val="left"/>
      <w:pPr>
        <w:ind w:left="1440" w:hanging="360"/>
      </w:pPr>
      <w:rPr>
        <w:rFonts w:ascii="Symbol" w:hAnsi="Symbol"/>
      </w:rPr>
    </w:lvl>
    <w:lvl w:ilvl="7" w:tplc="42CCF136">
      <w:start w:val="1"/>
      <w:numFmt w:val="bullet"/>
      <w:lvlText w:val=""/>
      <w:lvlJc w:val="left"/>
      <w:pPr>
        <w:ind w:left="1440" w:hanging="360"/>
      </w:pPr>
      <w:rPr>
        <w:rFonts w:ascii="Symbol" w:hAnsi="Symbol"/>
      </w:rPr>
    </w:lvl>
    <w:lvl w:ilvl="8" w:tplc="54C4551A">
      <w:start w:val="1"/>
      <w:numFmt w:val="bullet"/>
      <w:lvlText w:val=""/>
      <w:lvlJc w:val="left"/>
      <w:pPr>
        <w:ind w:left="1440" w:hanging="360"/>
      </w:pPr>
      <w:rPr>
        <w:rFonts w:ascii="Symbol" w:hAnsi="Symbol"/>
      </w:rPr>
    </w:lvl>
  </w:abstractNum>
  <w:abstractNum w:abstractNumId="42" w15:restartNumberingAfterBreak="0">
    <w:nsid w:val="7AF27707"/>
    <w:multiLevelType w:val="hybridMultilevel"/>
    <w:tmpl w:val="4880B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2266C1"/>
    <w:multiLevelType w:val="hybridMultilevel"/>
    <w:tmpl w:val="81424E08"/>
    <w:lvl w:ilvl="0" w:tplc="6D74651E">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1432AF"/>
    <w:multiLevelType w:val="hybridMultilevel"/>
    <w:tmpl w:val="0526D158"/>
    <w:lvl w:ilvl="0" w:tplc="6D74651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4426A"/>
    <w:multiLevelType w:val="hybridMultilevel"/>
    <w:tmpl w:val="4642DA2E"/>
    <w:lvl w:ilvl="0" w:tplc="ADCA9380">
      <w:start w:val="1"/>
      <w:numFmt w:val="bullet"/>
      <w:lvlText w:val=""/>
      <w:lvlJc w:val="left"/>
      <w:pPr>
        <w:ind w:left="1060" w:hanging="360"/>
      </w:pPr>
      <w:rPr>
        <w:rFonts w:ascii="Symbol" w:hAnsi="Symbol"/>
      </w:rPr>
    </w:lvl>
    <w:lvl w:ilvl="1" w:tplc="383495B6">
      <w:start w:val="1"/>
      <w:numFmt w:val="bullet"/>
      <w:lvlText w:val=""/>
      <w:lvlJc w:val="left"/>
      <w:pPr>
        <w:ind w:left="1060" w:hanging="360"/>
      </w:pPr>
      <w:rPr>
        <w:rFonts w:ascii="Symbol" w:hAnsi="Symbol"/>
      </w:rPr>
    </w:lvl>
    <w:lvl w:ilvl="2" w:tplc="01CC31D8">
      <w:start w:val="1"/>
      <w:numFmt w:val="bullet"/>
      <w:lvlText w:val=""/>
      <w:lvlJc w:val="left"/>
      <w:pPr>
        <w:ind w:left="1060" w:hanging="360"/>
      </w:pPr>
      <w:rPr>
        <w:rFonts w:ascii="Symbol" w:hAnsi="Symbol"/>
      </w:rPr>
    </w:lvl>
    <w:lvl w:ilvl="3" w:tplc="9A542A24">
      <w:start w:val="1"/>
      <w:numFmt w:val="bullet"/>
      <w:lvlText w:val=""/>
      <w:lvlJc w:val="left"/>
      <w:pPr>
        <w:ind w:left="1060" w:hanging="360"/>
      </w:pPr>
      <w:rPr>
        <w:rFonts w:ascii="Symbol" w:hAnsi="Symbol"/>
      </w:rPr>
    </w:lvl>
    <w:lvl w:ilvl="4" w:tplc="0426A2E2">
      <w:start w:val="1"/>
      <w:numFmt w:val="bullet"/>
      <w:lvlText w:val=""/>
      <w:lvlJc w:val="left"/>
      <w:pPr>
        <w:ind w:left="1060" w:hanging="360"/>
      </w:pPr>
      <w:rPr>
        <w:rFonts w:ascii="Symbol" w:hAnsi="Symbol"/>
      </w:rPr>
    </w:lvl>
    <w:lvl w:ilvl="5" w:tplc="6AFA8642">
      <w:start w:val="1"/>
      <w:numFmt w:val="bullet"/>
      <w:lvlText w:val=""/>
      <w:lvlJc w:val="left"/>
      <w:pPr>
        <w:ind w:left="1060" w:hanging="360"/>
      </w:pPr>
      <w:rPr>
        <w:rFonts w:ascii="Symbol" w:hAnsi="Symbol"/>
      </w:rPr>
    </w:lvl>
    <w:lvl w:ilvl="6" w:tplc="3A868408">
      <w:start w:val="1"/>
      <w:numFmt w:val="bullet"/>
      <w:lvlText w:val=""/>
      <w:lvlJc w:val="left"/>
      <w:pPr>
        <w:ind w:left="1060" w:hanging="360"/>
      </w:pPr>
      <w:rPr>
        <w:rFonts w:ascii="Symbol" w:hAnsi="Symbol"/>
      </w:rPr>
    </w:lvl>
    <w:lvl w:ilvl="7" w:tplc="B344D8F6">
      <w:start w:val="1"/>
      <w:numFmt w:val="bullet"/>
      <w:lvlText w:val=""/>
      <w:lvlJc w:val="left"/>
      <w:pPr>
        <w:ind w:left="1060" w:hanging="360"/>
      </w:pPr>
      <w:rPr>
        <w:rFonts w:ascii="Symbol" w:hAnsi="Symbol"/>
      </w:rPr>
    </w:lvl>
    <w:lvl w:ilvl="8" w:tplc="10CCD0BA">
      <w:start w:val="1"/>
      <w:numFmt w:val="bullet"/>
      <w:lvlText w:val=""/>
      <w:lvlJc w:val="left"/>
      <w:pPr>
        <w:ind w:left="1060" w:hanging="360"/>
      </w:pPr>
      <w:rPr>
        <w:rFonts w:ascii="Symbol" w:hAnsi="Symbol"/>
      </w:rPr>
    </w:lvl>
  </w:abstractNum>
  <w:num w:numId="1" w16cid:durableId="811945061">
    <w:abstractNumId w:val="36"/>
  </w:num>
  <w:num w:numId="2" w16cid:durableId="1069570371">
    <w:abstractNumId w:val="25"/>
  </w:num>
  <w:num w:numId="3" w16cid:durableId="1414740414">
    <w:abstractNumId w:val="34"/>
  </w:num>
  <w:num w:numId="4" w16cid:durableId="337193572">
    <w:abstractNumId w:val="18"/>
  </w:num>
  <w:num w:numId="5" w16cid:durableId="1564759148">
    <w:abstractNumId w:val="44"/>
  </w:num>
  <w:num w:numId="6" w16cid:durableId="848445145">
    <w:abstractNumId w:val="16"/>
  </w:num>
  <w:num w:numId="7" w16cid:durableId="1606841783">
    <w:abstractNumId w:val="40"/>
  </w:num>
  <w:num w:numId="8" w16cid:durableId="544561988">
    <w:abstractNumId w:val="27"/>
  </w:num>
  <w:num w:numId="9" w16cid:durableId="20132519">
    <w:abstractNumId w:val="6"/>
  </w:num>
  <w:num w:numId="10" w16cid:durableId="1714233546">
    <w:abstractNumId w:val="43"/>
  </w:num>
  <w:num w:numId="11" w16cid:durableId="573467208">
    <w:abstractNumId w:val="38"/>
  </w:num>
  <w:num w:numId="12" w16cid:durableId="552739578">
    <w:abstractNumId w:val="1"/>
  </w:num>
  <w:num w:numId="13" w16cid:durableId="1355228378">
    <w:abstractNumId w:val="8"/>
  </w:num>
  <w:num w:numId="14" w16cid:durableId="167213456">
    <w:abstractNumId w:val="4"/>
  </w:num>
  <w:num w:numId="15" w16cid:durableId="2112700178">
    <w:abstractNumId w:val="42"/>
  </w:num>
  <w:num w:numId="16" w16cid:durableId="1121193587">
    <w:abstractNumId w:val="15"/>
  </w:num>
  <w:num w:numId="17" w16cid:durableId="843055885">
    <w:abstractNumId w:val="39"/>
  </w:num>
  <w:num w:numId="18" w16cid:durableId="887912779">
    <w:abstractNumId w:val="32"/>
  </w:num>
  <w:num w:numId="19" w16cid:durableId="636686391">
    <w:abstractNumId w:val="11"/>
  </w:num>
  <w:num w:numId="20" w16cid:durableId="1285574183">
    <w:abstractNumId w:val="31"/>
  </w:num>
  <w:num w:numId="21" w16cid:durableId="373234596">
    <w:abstractNumId w:val="29"/>
  </w:num>
  <w:num w:numId="22" w16cid:durableId="1574928219">
    <w:abstractNumId w:val="19"/>
  </w:num>
  <w:num w:numId="23" w16cid:durableId="1185708180">
    <w:abstractNumId w:val="17"/>
  </w:num>
  <w:num w:numId="24" w16cid:durableId="1760642292">
    <w:abstractNumId w:val="5"/>
  </w:num>
  <w:num w:numId="25" w16cid:durableId="211235171">
    <w:abstractNumId w:val="45"/>
  </w:num>
  <w:num w:numId="26" w16cid:durableId="1764182883">
    <w:abstractNumId w:val="22"/>
  </w:num>
  <w:num w:numId="27" w16cid:durableId="1808282937">
    <w:abstractNumId w:val="30"/>
  </w:num>
  <w:num w:numId="28" w16cid:durableId="1735203046">
    <w:abstractNumId w:val="7"/>
  </w:num>
  <w:num w:numId="29" w16cid:durableId="1337802620">
    <w:abstractNumId w:val="26"/>
  </w:num>
  <w:num w:numId="30" w16cid:durableId="752360959">
    <w:abstractNumId w:val="14"/>
  </w:num>
  <w:num w:numId="31" w16cid:durableId="843935749">
    <w:abstractNumId w:val="24"/>
  </w:num>
  <w:num w:numId="32" w16cid:durableId="546642619">
    <w:abstractNumId w:val="41"/>
  </w:num>
  <w:num w:numId="33" w16cid:durableId="1846702381">
    <w:abstractNumId w:val="12"/>
  </w:num>
  <w:num w:numId="34" w16cid:durableId="1101755421">
    <w:abstractNumId w:val="20"/>
  </w:num>
  <w:num w:numId="35" w16cid:durableId="1935044213">
    <w:abstractNumId w:val="37"/>
  </w:num>
  <w:num w:numId="36" w16cid:durableId="861825385">
    <w:abstractNumId w:val="0"/>
  </w:num>
  <w:num w:numId="37" w16cid:durableId="1472212358">
    <w:abstractNumId w:val="13"/>
  </w:num>
  <w:num w:numId="38" w16cid:durableId="1798841322">
    <w:abstractNumId w:val="3"/>
  </w:num>
  <w:num w:numId="39" w16cid:durableId="1219052301">
    <w:abstractNumId w:val="35"/>
  </w:num>
  <w:num w:numId="40" w16cid:durableId="2125225047">
    <w:abstractNumId w:val="28"/>
  </w:num>
  <w:num w:numId="41" w16cid:durableId="1749691083">
    <w:abstractNumId w:val="9"/>
  </w:num>
  <w:num w:numId="42" w16cid:durableId="1921670268">
    <w:abstractNumId w:val="23"/>
  </w:num>
  <w:num w:numId="43" w16cid:durableId="2073889493">
    <w:abstractNumId w:val="33"/>
  </w:num>
  <w:num w:numId="44" w16cid:durableId="2126267638">
    <w:abstractNumId w:val="2"/>
  </w:num>
  <w:num w:numId="45" w16cid:durableId="550968137">
    <w:abstractNumId w:val="21"/>
  </w:num>
  <w:num w:numId="46" w16cid:durableId="213709616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73"/>
    <w:rsid w:val="00000049"/>
    <w:rsid w:val="000000CA"/>
    <w:rsid w:val="0000091F"/>
    <w:rsid w:val="00000C05"/>
    <w:rsid w:val="00001329"/>
    <w:rsid w:val="0000178C"/>
    <w:rsid w:val="000030AD"/>
    <w:rsid w:val="0000318A"/>
    <w:rsid w:val="0000335A"/>
    <w:rsid w:val="00003CD6"/>
    <w:rsid w:val="00003CEF"/>
    <w:rsid w:val="00004538"/>
    <w:rsid w:val="00004894"/>
    <w:rsid w:val="00004927"/>
    <w:rsid w:val="000056EE"/>
    <w:rsid w:val="00005A32"/>
    <w:rsid w:val="00005C35"/>
    <w:rsid w:val="00006B98"/>
    <w:rsid w:val="00006EAD"/>
    <w:rsid w:val="00007683"/>
    <w:rsid w:val="000079E1"/>
    <w:rsid w:val="0001097E"/>
    <w:rsid w:val="000111BF"/>
    <w:rsid w:val="00011D83"/>
    <w:rsid w:val="00011E55"/>
    <w:rsid w:val="00012393"/>
    <w:rsid w:val="000125DA"/>
    <w:rsid w:val="000128FC"/>
    <w:rsid w:val="00012D26"/>
    <w:rsid w:val="00012F6E"/>
    <w:rsid w:val="000132F0"/>
    <w:rsid w:val="00014127"/>
    <w:rsid w:val="0001457D"/>
    <w:rsid w:val="0001459E"/>
    <w:rsid w:val="00014685"/>
    <w:rsid w:val="00014C5B"/>
    <w:rsid w:val="0001526D"/>
    <w:rsid w:val="0001550A"/>
    <w:rsid w:val="000160B5"/>
    <w:rsid w:val="00016173"/>
    <w:rsid w:val="00016654"/>
    <w:rsid w:val="000168D7"/>
    <w:rsid w:val="0001755B"/>
    <w:rsid w:val="00017E09"/>
    <w:rsid w:val="00017E8E"/>
    <w:rsid w:val="00020424"/>
    <w:rsid w:val="0002049F"/>
    <w:rsid w:val="00020E90"/>
    <w:rsid w:val="00021040"/>
    <w:rsid w:val="000210CB"/>
    <w:rsid w:val="000215BF"/>
    <w:rsid w:val="00021C40"/>
    <w:rsid w:val="00022407"/>
    <w:rsid w:val="00022D40"/>
    <w:rsid w:val="00022FFF"/>
    <w:rsid w:val="000233C9"/>
    <w:rsid w:val="00023BF0"/>
    <w:rsid w:val="00024083"/>
    <w:rsid w:val="000240E8"/>
    <w:rsid w:val="000242E0"/>
    <w:rsid w:val="000246EB"/>
    <w:rsid w:val="000247DE"/>
    <w:rsid w:val="00024B9F"/>
    <w:rsid w:val="00025C92"/>
    <w:rsid w:val="00025E80"/>
    <w:rsid w:val="00025FB9"/>
    <w:rsid w:val="00026830"/>
    <w:rsid w:val="00026ABE"/>
    <w:rsid w:val="00027208"/>
    <w:rsid w:val="00027C2A"/>
    <w:rsid w:val="00027D70"/>
    <w:rsid w:val="000305E2"/>
    <w:rsid w:val="00030F19"/>
    <w:rsid w:val="00031282"/>
    <w:rsid w:val="00031535"/>
    <w:rsid w:val="00031BD6"/>
    <w:rsid w:val="000326D7"/>
    <w:rsid w:val="0003279E"/>
    <w:rsid w:val="000331AC"/>
    <w:rsid w:val="00033B1A"/>
    <w:rsid w:val="00033B1D"/>
    <w:rsid w:val="00033CDC"/>
    <w:rsid w:val="00034096"/>
    <w:rsid w:val="0003487C"/>
    <w:rsid w:val="000349C6"/>
    <w:rsid w:val="00034D5C"/>
    <w:rsid w:val="00035520"/>
    <w:rsid w:val="00036895"/>
    <w:rsid w:val="00036C55"/>
    <w:rsid w:val="0003721D"/>
    <w:rsid w:val="000378B9"/>
    <w:rsid w:val="000379E5"/>
    <w:rsid w:val="000409D2"/>
    <w:rsid w:val="00040D12"/>
    <w:rsid w:val="00041B60"/>
    <w:rsid w:val="00041E78"/>
    <w:rsid w:val="00042108"/>
    <w:rsid w:val="0004263F"/>
    <w:rsid w:val="00042B93"/>
    <w:rsid w:val="00042CD1"/>
    <w:rsid w:val="00043569"/>
    <w:rsid w:val="00043719"/>
    <w:rsid w:val="000438E3"/>
    <w:rsid w:val="00044526"/>
    <w:rsid w:val="00044D7F"/>
    <w:rsid w:val="00046996"/>
    <w:rsid w:val="000471B2"/>
    <w:rsid w:val="000473F1"/>
    <w:rsid w:val="000479B1"/>
    <w:rsid w:val="00047A4F"/>
    <w:rsid w:val="00047B9A"/>
    <w:rsid w:val="00050312"/>
    <w:rsid w:val="00050360"/>
    <w:rsid w:val="00050407"/>
    <w:rsid w:val="00051963"/>
    <w:rsid w:val="00051EAC"/>
    <w:rsid w:val="00052D6B"/>
    <w:rsid w:val="000535AA"/>
    <w:rsid w:val="0005399D"/>
    <w:rsid w:val="00054023"/>
    <w:rsid w:val="000550EE"/>
    <w:rsid w:val="000553AC"/>
    <w:rsid w:val="00055A6E"/>
    <w:rsid w:val="00055B79"/>
    <w:rsid w:val="00056A11"/>
    <w:rsid w:val="00057100"/>
    <w:rsid w:val="00057992"/>
    <w:rsid w:val="0006006C"/>
    <w:rsid w:val="00060A77"/>
    <w:rsid w:val="00060B92"/>
    <w:rsid w:val="00061891"/>
    <w:rsid w:val="00063052"/>
    <w:rsid w:val="00063135"/>
    <w:rsid w:val="0006354F"/>
    <w:rsid w:val="0006358D"/>
    <w:rsid w:val="000636F3"/>
    <w:rsid w:val="00063897"/>
    <w:rsid w:val="00063C6F"/>
    <w:rsid w:val="00063E87"/>
    <w:rsid w:val="000643D6"/>
    <w:rsid w:val="000645D4"/>
    <w:rsid w:val="00065308"/>
    <w:rsid w:val="000660DB"/>
    <w:rsid w:val="0006628B"/>
    <w:rsid w:val="00066504"/>
    <w:rsid w:val="00066A16"/>
    <w:rsid w:val="00067821"/>
    <w:rsid w:val="000678ED"/>
    <w:rsid w:val="00067AFC"/>
    <w:rsid w:val="00067B99"/>
    <w:rsid w:val="00067D41"/>
    <w:rsid w:val="00067E83"/>
    <w:rsid w:val="00070382"/>
    <w:rsid w:val="0007102C"/>
    <w:rsid w:val="00071EB3"/>
    <w:rsid w:val="0007225E"/>
    <w:rsid w:val="0007270E"/>
    <w:rsid w:val="00072732"/>
    <w:rsid w:val="00072896"/>
    <w:rsid w:val="00072A7B"/>
    <w:rsid w:val="0007301E"/>
    <w:rsid w:val="00073082"/>
    <w:rsid w:val="000731B2"/>
    <w:rsid w:val="00073302"/>
    <w:rsid w:val="00073523"/>
    <w:rsid w:val="00073529"/>
    <w:rsid w:val="00073A99"/>
    <w:rsid w:val="00073BBB"/>
    <w:rsid w:val="000741C0"/>
    <w:rsid w:val="00074482"/>
    <w:rsid w:val="00074E7D"/>
    <w:rsid w:val="0007510D"/>
    <w:rsid w:val="000760F4"/>
    <w:rsid w:val="00076752"/>
    <w:rsid w:val="000767F4"/>
    <w:rsid w:val="00076D67"/>
    <w:rsid w:val="00076E78"/>
    <w:rsid w:val="00077328"/>
    <w:rsid w:val="00077D74"/>
    <w:rsid w:val="00080006"/>
    <w:rsid w:val="00081304"/>
    <w:rsid w:val="00081EDD"/>
    <w:rsid w:val="00082070"/>
    <w:rsid w:val="00082331"/>
    <w:rsid w:val="000825EF"/>
    <w:rsid w:val="00082E0C"/>
    <w:rsid w:val="0008365D"/>
    <w:rsid w:val="00083B01"/>
    <w:rsid w:val="00083B3E"/>
    <w:rsid w:val="00083FD8"/>
    <w:rsid w:val="000843B0"/>
    <w:rsid w:val="00084747"/>
    <w:rsid w:val="00084EAB"/>
    <w:rsid w:val="00084F51"/>
    <w:rsid w:val="00084FBD"/>
    <w:rsid w:val="000851CA"/>
    <w:rsid w:val="00085BC6"/>
    <w:rsid w:val="00085F50"/>
    <w:rsid w:val="00086747"/>
    <w:rsid w:val="00086D1E"/>
    <w:rsid w:val="00086FB0"/>
    <w:rsid w:val="000879CC"/>
    <w:rsid w:val="00087FDF"/>
    <w:rsid w:val="00090804"/>
    <w:rsid w:val="00091146"/>
    <w:rsid w:val="000911A8"/>
    <w:rsid w:val="000919CB"/>
    <w:rsid w:val="00091F83"/>
    <w:rsid w:val="000921C2"/>
    <w:rsid w:val="000923C9"/>
    <w:rsid w:val="000927B4"/>
    <w:rsid w:val="00093534"/>
    <w:rsid w:val="000941B2"/>
    <w:rsid w:val="0009424C"/>
    <w:rsid w:val="00094F59"/>
    <w:rsid w:val="00094F6A"/>
    <w:rsid w:val="00095895"/>
    <w:rsid w:val="00096766"/>
    <w:rsid w:val="00096A68"/>
    <w:rsid w:val="00096EAC"/>
    <w:rsid w:val="00096F50"/>
    <w:rsid w:val="00097104"/>
    <w:rsid w:val="00097EE3"/>
    <w:rsid w:val="000A0014"/>
    <w:rsid w:val="000A00AB"/>
    <w:rsid w:val="000A01D2"/>
    <w:rsid w:val="000A0460"/>
    <w:rsid w:val="000A05C9"/>
    <w:rsid w:val="000A070A"/>
    <w:rsid w:val="000A094E"/>
    <w:rsid w:val="000A0D4A"/>
    <w:rsid w:val="000A23C2"/>
    <w:rsid w:val="000A2839"/>
    <w:rsid w:val="000A2AF5"/>
    <w:rsid w:val="000A2CB9"/>
    <w:rsid w:val="000A34D8"/>
    <w:rsid w:val="000A35E5"/>
    <w:rsid w:val="000A39B5"/>
    <w:rsid w:val="000A3F4A"/>
    <w:rsid w:val="000A42F2"/>
    <w:rsid w:val="000A49D6"/>
    <w:rsid w:val="000A4E36"/>
    <w:rsid w:val="000A5DE1"/>
    <w:rsid w:val="000A5E82"/>
    <w:rsid w:val="000A6391"/>
    <w:rsid w:val="000A63AB"/>
    <w:rsid w:val="000A6A76"/>
    <w:rsid w:val="000A7290"/>
    <w:rsid w:val="000A7326"/>
    <w:rsid w:val="000A7423"/>
    <w:rsid w:val="000A75F6"/>
    <w:rsid w:val="000A78B2"/>
    <w:rsid w:val="000A7CBB"/>
    <w:rsid w:val="000B040E"/>
    <w:rsid w:val="000B061D"/>
    <w:rsid w:val="000B08A8"/>
    <w:rsid w:val="000B0B24"/>
    <w:rsid w:val="000B0C9A"/>
    <w:rsid w:val="000B10D7"/>
    <w:rsid w:val="000B1303"/>
    <w:rsid w:val="000B154B"/>
    <w:rsid w:val="000B1A14"/>
    <w:rsid w:val="000B2761"/>
    <w:rsid w:val="000B28F6"/>
    <w:rsid w:val="000B2C14"/>
    <w:rsid w:val="000B2FD5"/>
    <w:rsid w:val="000B302C"/>
    <w:rsid w:val="000B34F2"/>
    <w:rsid w:val="000B35EF"/>
    <w:rsid w:val="000B389C"/>
    <w:rsid w:val="000B39C6"/>
    <w:rsid w:val="000B44D0"/>
    <w:rsid w:val="000B4DBF"/>
    <w:rsid w:val="000B4E8E"/>
    <w:rsid w:val="000B5456"/>
    <w:rsid w:val="000B608A"/>
    <w:rsid w:val="000B60E8"/>
    <w:rsid w:val="000B6966"/>
    <w:rsid w:val="000B6EB3"/>
    <w:rsid w:val="000C0049"/>
    <w:rsid w:val="000C097D"/>
    <w:rsid w:val="000C0F71"/>
    <w:rsid w:val="000C10D7"/>
    <w:rsid w:val="000C160F"/>
    <w:rsid w:val="000C1AC0"/>
    <w:rsid w:val="000C1CE6"/>
    <w:rsid w:val="000C20BC"/>
    <w:rsid w:val="000C27C8"/>
    <w:rsid w:val="000C2D51"/>
    <w:rsid w:val="000C3907"/>
    <w:rsid w:val="000C3AB2"/>
    <w:rsid w:val="000C3CD7"/>
    <w:rsid w:val="000C40FA"/>
    <w:rsid w:val="000C51D8"/>
    <w:rsid w:val="000C5CA0"/>
    <w:rsid w:val="000C5EDF"/>
    <w:rsid w:val="000C5FF8"/>
    <w:rsid w:val="000C68F5"/>
    <w:rsid w:val="000C7A95"/>
    <w:rsid w:val="000D0AC7"/>
    <w:rsid w:val="000D0C88"/>
    <w:rsid w:val="000D1E5B"/>
    <w:rsid w:val="000D2058"/>
    <w:rsid w:val="000D22F8"/>
    <w:rsid w:val="000D2C7F"/>
    <w:rsid w:val="000D2F13"/>
    <w:rsid w:val="000D3765"/>
    <w:rsid w:val="000D3E54"/>
    <w:rsid w:val="000D4156"/>
    <w:rsid w:val="000D4283"/>
    <w:rsid w:val="000D5B5C"/>
    <w:rsid w:val="000D6B8B"/>
    <w:rsid w:val="000D7316"/>
    <w:rsid w:val="000D73E5"/>
    <w:rsid w:val="000D7D68"/>
    <w:rsid w:val="000E0A2B"/>
    <w:rsid w:val="000E0AF8"/>
    <w:rsid w:val="000E11C0"/>
    <w:rsid w:val="000E1290"/>
    <w:rsid w:val="000E22DC"/>
    <w:rsid w:val="000E2375"/>
    <w:rsid w:val="000E2565"/>
    <w:rsid w:val="000E271C"/>
    <w:rsid w:val="000E27F1"/>
    <w:rsid w:val="000E2F2C"/>
    <w:rsid w:val="000E3529"/>
    <w:rsid w:val="000E3C47"/>
    <w:rsid w:val="000E3F76"/>
    <w:rsid w:val="000E46E0"/>
    <w:rsid w:val="000E4D8E"/>
    <w:rsid w:val="000E4FB8"/>
    <w:rsid w:val="000E50A8"/>
    <w:rsid w:val="000E5B70"/>
    <w:rsid w:val="000E7E8C"/>
    <w:rsid w:val="000E7EE1"/>
    <w:rsid w:val="000F0789"/>
    <w:rsid w:val="000F0D7A"/>
    <w:rsid w:val="000F12E6"/>
    <w:rsid w:val="000F189A"/>
    <w:rsid w:val="000F2191"/>
    <w:rsid w:val="000F2322"/>
    <w:rsid w:val="000F2414"/>
    <w:rsid w:val="000F2DE0"/>
    <w:rsid w:val="000F2EFB"/>
    <w:rsid w:val="000F35B7"/>
    <w:rsid w:val="000F3676"/>
    <w:rsid w:val="000F38C0"/>
    <w:rsid w:val="000F403F"/>
    <w:rsid w:val="000F40E0"/>
    <w:rsid w:val="000F4142"/>
    <w:rsid w:val="000F4C34"/>
    <w:rsid w:val="000F583F"/>
    <w:rsid w:val="000F58F3"/>
    <w:rsid w:val="000F5A6C"/>
    <w:rsid w:val="000F5B57"/>
    <w:rsid w:val="000F5BAD"/>
    <w:rsid w:val="000F5C51"/>
    <w:rsid w:val="000F601C"/>
    <w:rsid w:val="000F6035"/>
    <w:rsid w:val="000F69B7"/>
    <w:rsid w:val="000F6A58"/>
    <w:rsid w:val="000F7196"/>
    <w:rsid w:val="000F7313"/>
    <w:rsid w:val="000F740E"/>
    <w:rsid w:val="000F7842"/>
    <w:rsid w:val="000F7920"/>
    <w:rsid w:val="000F7C4F"/>
    <w:rsid w:val="000F7D2B"/>
    <w:rsid w:val="000F7ECA"/>
    <w:rsid w:val="000F7FF5"/>
    <w:rsid w:val="00100D48"/>
    <w:rsid w:val="00100FAA"/>
    <w:rsid w:val="001011ED"/>
    <w:rsid w:val="001026FB"/>
    <w:rsid w:val="00102A13"/>
    <w:rsid w:val="00103B3E"/>
    <w:rsid w:val="00103F41"/>
    <w:rsid w:val="0010481A"/>
    <w:rsid w:val="0010487A"/>
    <w:rsid w:val="00104D34"/>
    <w:rsid w:val="00104F25"/>
    <w:rsid w:val="00105D70"/>
    <w:rsid w:val="001060F0"/>
    <w:rsid w:val="0010666E"/>
    <w:rsid w:val="0010749A"/>
    <w:rsid w:val="001075BA"/>
    <w:rsid w:val="00107916"/>
    <w:rsid w:val="00107D6C"/>
    <w:rsid w:val="0011065F"/>
    <w:rsid w:val="001109E9"/>
    <w:rsid w:val="00110DCC"/>
    <w:rsid w:val="00110FA0"/>
    <w:rsid w:val="00110FAE"/>
    <w:rsid w:val="00111843"/>
    <w:rsid w:val="0011185C"/>
    <w:rsid w:val="0011218D"/>
    <w:rsid w:val="00112749"/>
    <w:rsid w:val="00112979"/>
    <w:rsid w:val="00112A96"/>
    <w:rsid w:val="00112F2E"/>
    <w:rsid w:val="001139EB"/>
    <w:rsid w:val="00113DB3"/>
    <w:rsid w:val="00114B53"/>
    <w:rsid w:val="00115455"/>
    <w:rsid w:val="001155DC"/>
    <w:rsid w:val="00115719"/>
    <w:rsid w:val="00115AB7"/>
    <w:rsid w:val="001167E9"/>
    <w:rsid w:val="00116ABB"/>
    <w:rsid w:val="00116E45"/>
    <w:rsid w:val="00116F04"/>
    <w:rsid w:val="00117AA3"/>
    <w:rsid w:val="0012055D"/>
    <w:rsid w:val="00121A31"/>
    <w:rsid w:val="00121C48"/>
    <w:rsid w:val="00121F43"/>
    <w:rsid w:val="0012208E"/>
    <w:rsid w:val="00122752"/>
    <w:rsid w:val="00123024"/>
    <w:rsid w:val="001238B1"/>
    <w:rsid w:val="00124583"/>
    <w:rsid w:val="0012494E"/>
    <w:rsid w:val="001249F7"/>
    <w:rsid w:val="00124EC1"/>
    <w:rsid w:val="00125424"/>
    <w:rsid w:val="001257A3"/>
    <w:rsid w:val="00125932"/>
    <w:rsid w:val="00125FA2"/>
    <w:rsid w:val="001262FE"/>
    <w:rsid w:val="00126982"/>
    <w:rsid w:val="00126C21"/>
    <w:rsid w:val="00126DBA"/>
    <w:rsid w:val="00126E5B"/>
    <w:rsid w:val="00127282"/>
    <w:rsid w:val="00130BEA"/>
    <w:rsid w:val="00130F59"/>
    <w:rsid w:val="0013144F"/>
    <w:rsid w:val="00131AFE"/>
    <w:rsid w:val="001322F5"/>
    <w:rsid w:val="0013315E"/>
    <w:rsid w:val="001334D4"/>
    <w:rsid w:val="00133782"/>
    <w:rsid w:val="001340A8"/>
    <w:rsid w:val="0013411F"/>
    <w:rsid w:val="00134803"/>
    <w:rsid w:val="00134CFE"/>
    <w:rsid w:val="00134E4C"/>
    <w:rsid w:val="00135493"/>
    <w:rsid w:val="00135949"/>
    <w:rsid w:val="00135DCF"/>
    <w:rsid w:val="00135F39"/>
    <w:rsid w:val="00136805"/>
    <w:rsid w:val="00136A50"/>
    <w:rsid w:val="00136D3D"/>
    <w:rsid w:val="001372DA"/>
    <w:rsid w:val="00137BA2"/>
    <w:rsid w:val="00137EA4"/>
    <w:rsid w:val="001408DB"/>
    <w:rsid w:val="0014104E"/>
    <w:rsid w:val="00141293"/>
    <w:rsid w:val="00141560"/>
    <w:rsid w:val="00141C65"/>
    <w:rsid w:val="001423DC"/>
    <w:rsid w:val="00142601"/>
    <w:rsid w:val="00142993"/>
    <w:rsid w:val="00142A5D"/>
    <w:rsid w:val="00143760"/>
    <w:rsid w:val="00143D30"/>
    <w:rsid w:val="00143D52"/>
    <w:rsid w:val="00144625"/>
    <w:rsid w:val="00144936"/>
    <w:rsid w:val="00144AAD"/>
    <w:rsid w:val="001450AA"/>
    <w:rsid w:val="001455B8"/>
    <w:rsid w:val="0014584C"/>
    <w:rsid w:val="001465AB"/>
    <w:rsid w:val="001468D0"/>
    <w:rsid w:val="00146C3B"/>
    <w:rsid w:val="00146D11"/>
    <w:rsid w:val="001470E9"/>
    <w:rsid w:val="001474C6"/>
    <w:rsid w:val="001477AC"/>
    <w:rsid w:val="00147929"/>
    <w:rsid w:val="0014793D"/>
    <w:rsid w:val="00147B31"/>
    <w:rsid w:val="00152291"/>
    <w:rsid w:val="001528DB"/>
    <w:rsid w:val="00152FD5"/>
    <w:rsid w:val="00153C7A"/>
    <w:rsid w:val="00153F90"/>
    <w:rsid w:val="00154831"/>
    <w:rsid w:val="00154B4B"/>
    <w:rsid w:val="00154B84"/>
    <w:rsid w:val="0015507E"/>
    <w:rsid w:val="001551A7"/>
    <w:rsid w:val="001552DC"/>
    <w:rsid w:val="001554E2"/>
    <w:rsid w:val="001556F0"/>
    <w:rsid w:val="00155721"/>
    <w:rsid w:val="00155937"/>
    <w:rsid w:val="00156790"/>
    <w:rsid w:val="00156A5A"/>
    <w:rsid w:val="00156BEA"/>
    <w:rsid w:val="00156EF0"/>
    <w:rsid w:val="00157343"/>
    <w:rsid w:val="00160439"/>
    <w:rsid w:val="00160D37"/>
    <w:rsid w:val="0016102D"/>
    <w:rsid w:val="001610B8"/>
    <w:rsid w:val="00161689"/>
    <w:rsid w:val="001619DD"/>
    <w:rsid w:val="00161D72"/>
    <w:rsid w:val="001626C3"/>
    <w:rsid w:val="00162978"/>
    <w:rsid w:val="00162A96"/>
    <w:rsid w:val="00162BC7"/>
    <w:rsid w:val="001631C4"/>
    <w:rsid w:val="00164D5B"/>
    <w:rsid w:val="0016539B"/>
    <w:rsid w:val="00165722"/>
    <w:rsid w:val="00165799"/>
    <w:rsid w:val="00165E6B"/>
    <w:rsid w:val="0016610C"/>
    <w:rsid w:val="00166AEC"/>
    <w:rsid w:val="00167054"/>
    <w:rsid w:val="00167552"/>
    <w:rsid w:val="00167E4F"/>
    <w:rsid w:val="00170041"/>
    <w:rsid w:val="00170479"/>
    <w:rsid w:val="001707CC"/>
    <w:rsid w:val="001707EF"/>
    <w:rsid w:val="0017088A"/>
    <w:rsid w:val="00170A8D"/>
    <w:rsid w:val="00170EE5"/>
    <w:rsid w:val="00171C9F"/>
    <w:rsid w:val="001720AD"/>
    <w:rsid w:val="0017227D"/>
    <w:rsid w:val="001726F3"/>
    <w:rsid w:val="00172E87"/>
    <w:rsid w:val="00172E9F"/>
    <w:rsid w:val="0017312F"/>
    <w:rsid w:val="001731FD"/>
    <w:rsid w:val="001734F8"/>
    <w:rsid w:val="00173DAB"/>
    <w:rsid w:val="00173F83"/>
    <w:rsid w:val="00173FBD"/>
    <w:rsid w:val="001745D5"/>
    <w:rsid w:val="00174668"/>
    <w:rsid w:val="001761C6"/>
    <w:rsid w:val="001773E4"/>
    <w:rsid w:val="0017757A"/>
    <w:rsid w:val="00177E72"/>
    <w:rsid w:val="0018058C"/>
    <w:rsid w:val="00181DC2"/>
    <w:rsid w:val="00182ED2"/>
    <w:rsid w:val="00183A74"/>
    <w:rsid w:val="00183BBD"/>
    <w:rsid w:val="00184D72"/>
    <w:rsid w:val="0018540B"/>
    <w:rsid w:val="0018643A"/>
    <w:rsid w:val="00186662"/>
    <w:rsid w:val="0018688E"/>
    <w:rsid w:val="00186B4A"/>
    <w:rsid w:val="0018714A"/>
    <w:rsid w:val="001873A9"/>
    <w:rsid w:val="00187E30"/>
    <w:rsid w:val="0019025C"/>
    <w:rsid w:val="00190562"/>
    <w:rsid w:val="00192937"/>
    <w:rsid w:val="00192B3A"/>
    <w:rsid w:val="00193187"/>
    <w:rsid w:val="00193931"/>
    <w:rsid w:val="00194230"/>
    <w:rsid w:val="00194867"/>
    <w:rsid w:val="00194C0C"/>
    <w:rsid w:val="00194C28"/>
    <w:rsid w:val="00194F2A"/>
    <w:rsid w:val="00195283"/>
    <w:rsid w:val="0019590C"/>
    <w:rsid w:val="00195DB6"/>
    <w:rsid w:val="00195E40"/>
    <w:rsid w:val="00196258"/>
    <w:rsid w:val="00196BF8"/>
    <w:rsid w:val="00196EE2"/>
    <w:rsid w:val="0019709C"/>
    <w:rsid w:val="00197F8E"/>
    <w:rsid w:val="001A0533"/>
    <w:rsid w:val="001A08E3"/>
    <w:rsid w:val="001A0BDF"/>
    <w:rsid w:val="001A0E36"/>
    <w:rsid w:val="001A0F3E"/>
    <w:rsid w:val="001A128C"/>
    <w:rsid w:val="001A1929"/>
    <w:rsid w:val="001A1FC8"/>
    <w:rsid w:val="001A2068"/>
    <w:rsid w:val="001A21C7"/>
    <w:rsid w:val="001A2696"/>
    <w:rsid w:val="001A2A8A"/>
    <w:rsid w:val="001A31E0"/>
    <w:rsid w:val="001A3342"/>
    <w:rsid w:val="001A33B6"/>
    <w:rsid w:val="001A38F1"/>
    <w:rsid w:val="001A3CC2"/>
    <w:rsid w:val="001A44DD"/>
    <w:rsid w:val="001A4575"/>
    <w:rsid w:val="001A4696"/>
    <w:rsid w:val="001A5B59"/>
    <w:rsid w:val="001A5D21"/>
    <w:rsid w:val="001A5D52"/>
    <w:rsid w:val="001A6064"/>
    <w:rsid w:val="001A67D8"/>
    <w:rsid w:val="001A68D2"/>
    <w:rsid w:val="001A7126"/>
    <w:rsid w:val="001A72BB"/>
    <w:rsid w:val="001A7481"/>
    <w:rsid w:val="001A77CC"/>
    <w:rsid w:val="001A7D6C"/>
    <w:rsid w:val="001B00D4"/>
    <w:rsid w:val="001B0266"/>
    <w:rsid w:val="001B09EB"/>
    <w:rsid w:val="001B0B1B"/>
    <w:rsid w:val="001B0D9B"/>
    <w:rsid w:val="001B0DA1"/>
    <w:rsid w:val="001B18AA"/>
    <w:rsid w:val="001B2799"/>
    <w:rsid w:val="001B2830"/>
    <w:rsid w:val="001B2E82"/>
    <w:rsid w:val="001B3716"/>
    <w:rsid w:val="001B3BF2"/>
    <w:rsid w:val="001B45F6"/>
    <w:rsid w:val="001B4EC7"/>
    <w:rsid w:val="001B51B8"/>
    <w:rsid w:val="001B554E"/>
    <w:rsid w:val="001B5DC0"/>
    <w:rsid w:val="001B6118"/>
    <w:rsid w:val="001B6666"/>
    <w:rsid w:val="001B6C98"/>
    <w:rsid w:val="001B6EEB"/>
    <w:rsid w:val="001B706D"/>
    <w:rsid w:val="001B7333"/>
    <w:rsid w:val="001B787E"/>
    <w:rsid w:val="001B797C"/>
    <w:rsid w:val="001B79E5"/>
    <w:rsid w:val="001B7F2F"/>
    <w:rsid w:val="001C0069"/>
    <w:rsid w:val="001C1012"/>
    <w:rsid w:val="001C1C83"/>
    <w:rsid w:val="001C2336"/>
    <w:rsid w:val="001C358D"/>
    <w:rsid w:val="001C36FC"/>
    <w:rsid w:val="001C3F0B"/>
    <w:rsid w:val="001C4508"/>
    <w:rsid w:val="001C54EE"/>
    <w:rsid w:val="001C5BCD"/>
    <w:rsid w:val="001C5D82"/>
    <w:rsid w:val="001C5E68"/>
    <w:rsid w:val="001C6620"/>
    <w:rsid w:val="001C66AF"/>
    <w:rsid w:val="001C6CCA"/>
    <w:rsid w:val="001C7037"/>
    <w:rsid w:val="001C7383"/>
    <w:rsid w:val="001C765C"/>
    <w:rsid w:val="001C77B1"/>
    <w:rsid w:val="001C79D0"/>
    <w:rsid w:val="001C7CC7"/>
    <w:rsid w:val="001C7F8D"/>
    <w:rsid w:val="001D03B5"/>
    <w:rsid w:val="001D0422"/>
    <w:rsid w:val="001D1238"/>
    <w:rsid w:val="001D148D"/>
    <w:rsid w:val="001D1869"/>
    <w:rsid w:val="001D1ACB"/>
    <w:rsid w:val="001D1DB7"/>
    <w:rsid w:val="001D2861"/>
    <w:rsid w:val="001D2A5E"/>
    <w:rsid w:val="001D2BD6"/>
    <w:rsid w:val="001D2C81"/>
    <w:rsid w:val="001D4823"/>
    <w:rsid w:val="001D4FEC"/>
    <w:rsid w:val="001D5674"/>
    <w:rsid w:val="001D6024"/>
    <w:rsid w:val="001D6177"/>
    <w:rsid w:val="001D662A"/>
    <w:rsid w:val="001D6FD4"/>
    <w:rsid w:val="001D7287"/>
    <w:rsid w:val="001D72AA"/>
    <w:rsid w:val="001D73FC"/>
    <w:rsid w:val="001D7418"/>
    <w:rsid w:val="001D7757"/>
    <w:rsid w:val="001D78C9"/>
    <w:rsid w:val="001D7FCB"/>
    <w:rsid w:val="001E0994"/>
    <w:rsid w:val="001E0C47"/>
    <w:rsid w:val="001E0EEA"/>
    <w:rsid w:val="001E131D"/>
    <w:rsid w:val="001E14B1"/>
    <w:rsid w:val="001E18FB"/>
    <w:rsid w:val="001E1916"/>
    <w:rsid w:val="001E24DE"/>
    <w:rsid w:val="001E29D3"/>
    <w:rsid w:val="001E2F2B"/>
    <w:rsid w:val="001E439F"/>
    <w:rsid w:val="001E4C5C"/>
    <w:rsid w:val="001E5368"/>
    <w:rsid w:val="001E557B"/>
    <w:rsid w:val="001E5D48"/>
    <w:rsid w:val="001E6424"/>
    <w:rsid w:val="001E6576"/>
    <w:rsid w:val="001E6809"/>
    <w:rsid w:val="001E6D5A"/>
    <w:rsid w:val="001E701E"/>
    <w:rsid w:val="001E7506"/>
    <w:rsid w:val="001E78FA"/>
    <w:rsid w:val="001E7977"/>
    <w:rsid w:val="001F033A"/>
    <w:rsid w:val="001F060B"/>
    <w:rsid w:val="001F092B"/>
    <w:rsid w:val="001F0FAF"/>
    <w:rsid w:val="001F1BBC"/>
    <w:rsid w:val="001F2110"/>
    <w:rsid w:val="001F230A"/>
    <w:rsid w:val="001F23A5"/>
    <w:rsid w:val="001F2F81"/>
    <w:rsid w:val="001F2FE0"/>
    <w:rsid w:val="001F3108"/>
    <w:rsid w:val="001F48D1"/>
    <w:rsid w:val="001F4910"/>
    <w:rsid w:val="001F4DA0"/>
    <w:rsid w:val="001F51C6"/>
    <w:rsid w:val="001F599E"/>
    <w:rsid w:val="001F62B4"/>
    <w:rsid w:val="001F66BF"/>
    <w:rsid w:val="001F6B4B"/>
    <w:rsid w:val="001F6EE8"/>
    <w:rsid w:val="001F725E"/>
    <w:rsid w:val="002005C8"/>
    <w:rsid w:val="00200AD6"/>
    <w:rsid w:val="00200BC6"/>
    <w:rsid w:val="00200C30"/>
    <w:rsid w:val="00200CB1"/>
    <w:rsid w:val="002010B0"/>
    <w:rsid w:val="00201164"/>
    <w:rsid w:val="002013D6"/>
    <w:rsid w:val="002019F0"/>
    <w:rsid w:val="00202405"/>
    <w:rsid w:val="002029EF"/>
    <w:rsid w:val="002032E3"/>
    <w:rsid w:val="00203474"/>
    <w:rsid w:val="002035A0"/>
    <w:rsid w:val="00203B28"/>
    <w:rsid w:val="00204442"/>
    <w:rsid w:val="00204DF3"/>
    <w:rsid w:val="0020500B"/>
    <w:rsid w:val="002050BD"/>
    <w:rsid w:val="00206525"/>
    <w:rsid w:val="00207454"/>
    <w:rsid w:val="0020786E"/>
    <w:rsid w:val="00207F3D"/>
    <w:rsid w:val="00207F9F"/>
    <w:rsid w:val="00210C6A"/>
    <w:rsid w:val="00211444"/>
    <w:rsid w:val="00211800"/>
    <w:rsid w:val="00211D04"/>
    <w:rsid w:val="00212410"/>
    <w:rsid w:val="00212910"/>
    <w:rsid w:val="00212917"/>
    <w:rsid w:val="002130BB"/>
    <w:rsid w:val="002131D3"/>
    <w:rsid w:val="00213923"/>
    <w:rsid w:val="00213D25"/>
    <w:rsid w:val="00213F7D"/>
    <w:rsid w:val="00214573"/>
    <w:rsid w:val="00214AC5"/>
    <w:rsid w:val="00214B1E"/>
    <w:rsid w:val="0021572E"/>
    <w:rsid w:val="00215F8A"/>
    <w:rsid w:val="00216079"/>
    <w:rsid w:val="0021626B"/>
    <w:rsid w:val="002165D4"/>
    <w:rsid w:val="00216916"/>
    <w:rsid w:val="00216CC3"/>
    <w:rsid w:val="00216E87"/>
    <w:rsid w:val="002175EA"/>
    <w:rsid w:val="00217694"/>
    <w:rsid w:val="00217819"/>
    <w:rsid w:val="00217F67"/>
    <w:rsid w:val="00220162"/>
    <w:rsid w:val="002205E8"/>
    <w:rsid w:val="00220CF8"/>
    <w:rsid w:val="00220E31"/>
    <w:rsid w:val="00220EAA"/>
    <w:rsid w:val="00221273"/>
    <w:rsid w:val="00221B86"/>
    <w:rsid w:val="002220B5"/>
    <w:rsid w:val="002223C3"/>
    <w:rsid w:val="00223436"/>
    <w:rsid w:val="002237F1"/>
    <w:rsid w:val="00224042"/>
    <w:rsid w:val="0022448F"/>
    <w:rsid w:val="002249A6"/>
    <w:rsid w:val="00224B28"/>
    <w:rsid w:val="002255C4"/>
    <w:rsid w:val="00225A4B"/>
    <w:rsid w:val="00225AA2"/>
    <w:rsid w:val="002266AB"/>
    <w:rsid w:val="00226AAC"/>
    <w:rsid w:val="00226B55"/>
    <w:rsid w:val="00226DD1"/>
    <w:rsid w:val="00226E04"/>
    <w:rsid w:val="0022709E"/>
    <w:rsid w:val="002272F5"/>
    <w:rsid w:val="00227627"/>
    <w:rsid w:val="00227BB8"/>
    <w:rsid w:val="002303B0"/>
    <w:rsid w:val="002308F8"/>
    <w:rsid w:val="002309E6"/>
    <w:rsid w:val="00230C5E"/>
    <w:rsid w:val="002314C4"/>
    <w:rsid w:val="00231609"/>
    <w:rsid w:val="00231CF6"/>
    <w:rsid w:val="00232177"/>
    <w:rsid w:val="00232192"/>
    <w:rsid w:val="002327F1"/>
    <w:rsid w:val="00232C98"/>
    <w:rsid w:val="002340C9"/>
    <w:rsid w:val="00234103"/>
    <w:rsid w:val="00234902"/>
    <w:rsid w:val="00234D58"/>
    <w:rsid w:val="00234E9C"/>
    <w:rsid w:val="002352CA"/>
    <w:rsid w:val="00235DE9"/>
    <w:rsid w:val="00236F4B"/>
    <w:rsid w:val="00237085"/>
    <w:rsid w:val="00237775"/>
    <w:rsid w:val="00237BE9"/>
    <w:rsid w:val="00237FA0"/>
    <w:rsid w:val="00237FDA"/>
    <w:rsid w:val="00240489"/>
    <w:rsid w:val="00240A9A"/>
    <w:rsid w:val="00241BC3"/>
    <w:rsid w:val="00241C9D"/>
    <w:rsid w:val="00241FEA"/>
    <w:rsid w:val="00242385"/>
    <w:rsid w:val="0024259E"/>
    <w:rsid w:val="002428DB"/>
    <w:rsid w:val="002429BB"/>
    <w:rsid w:val="00242BA4"/>
    <w:rsid w:val="00242CE2"/>
    <w:rsid w:val="002433F6"/>
    <w:rsid w:val="002437B5"/>
    <w:rsid w:val="00243A4E"/>
    <w:rsid w:val="00243B91"/>
    <w:rsid w:val="00243D6E"/>
    <w:rsid w:val="00243E34"/>
    <w:rsid w:val="00244231"/>
    <w:rsid w:val="00244AD0"/>
    <w:rsid w:val="00244BC9"/>
    <w:rsid w:val="00244F6D"/>
    <w:rsid w:val="002451AF"/>
    <w:rsid w:val="00245D92"/>
    <w:rsid w:val="00245E83"/>
    <w:rsid w:val="00246B97"/>
    <w:rsid w:val="00246B98"/>
    <w:rsid w:val="00246EBF"/>
    <w:rsid w:val="002476B6"/>
    <w:rsid w:val="00247921"/>
    <w:rsid w:val="00247C0F"/>
    <w:rsid w:val="00247D67"/>
    <w:rsid w:val="0025077B"/>
    <w:rsid w:val="00250DB5"/>
    <w:rsid w:val="00251C93"/>
    <w:rsid w:val="002526D9"/>
    <w:rsid w:val="0025274D"/>
    <w:rsid w:val="0025354D"/>
    <w:rsid w:val="0025395D"/>
    <w:rsid w:val="00253EAC"/>
    <w:rsid w:val="0025419A"/>
    <w:rsid w:val="002542AE"/>
    <w:rsid w:val="00255562"/>
    <w:rsid w:val="00255777"/>
    <w:rsid w:val="00255A17"/>
    <w:rsid w:val="002566F9"/>
    <w:rsid w:val="002568D1"/>
    <w:rsid w:val="00256E5E"/>
    <w:rsid w:val="002572C1"/>
    <w:rsid w:val="0025775A"/>
    <w:rsid w:val="00257835"/>
    <w:rsid w:val="00257A9A"/>
    <w:rsid w:val="00257CE2"/>
    <w:rsid w:val="002601B6"/>
    <w:rsid w:val="002604E9"/>
    <w:rsid w:val="002608B5"/>
    <w:rsid w:val="00260D02"/>
    <w:rsid w:val="00260E67"/>
    <w:rsid w:val="00261DE7"/>
    <w:rsid w:val="00261E2E"/>
    <w:rsid w:val="00261FC2"/>
    <w:rsid w:val="0026256F"/>
    <w:rsid w:val="002633DF"/>
    <w:rsid w:val="00264171"/>
    <w:rsid w:val="00264E1C"/>
    <w:rsid w:val="002654CB"/>
    <w:rsid w:val="00265891"/>
    <w:rsid w:val="00265B80"/>
    <w:rsid w:val="00265FF8"/>
    <w:rsid w:val="00266994"/>
    <w:rsid w:val="00266A1F"/>
    <w:rsid w:val="00266C4C"/>
    <w:rsid w:val="00266D6C"/>
    <w:rsid w:val="00266F61"/>
    <w:rsid w:val="00267175"/>
    <w:rsid w:val="00267325"/>
    <w:rsid w:val="002677B4"/>
    <w:rsid w:val="002704E8"/>
    <w:rsid w:val="00270B45"/>
    <w:rsid w:val="00270B74"/>
    <w:rsid w:val="00270BA9"/>
    <w:rsid w:val="002718B0"/>
    <w:rsid w:val="00271D9A"/>
    <w:rsid w:val="00272C6B"/>
    <w:rsid w:val="00272E3C"/>
    <w:rsid w:val="00272F1D"/>
    <w:rsid w:val="0027323B"/>
    <w:rsid w:val="00273B4E"/>
    <w:rsid w:val="00273C9C"/>
    <w:rsid w:val="00273D2D"/>
    <w:rsid w:val="00273F60"/>
    <w:rsid w:val="0027475E"/>
    <w:rsid w:val="00274B3D"/>
    <w:rsid w:val="00274C99"/>
    <w:rsid w:val="0027545B"/>
    <w:rsid w:val="00275DC2"/>
    <w:rsid w:val="00276465"/>
    <w:rsid w:val="00276F03"/>
    <w:rsid w:val="002772EF"/>
    <w:rsid w:val="00281E6A"/>
    <w:rsid w:val="00282C95"/>
    <w:rsid w:val="0028346A"/>
    <w:rsid w:val="002835BC"/>
    <w:rsid w:val="00283C9D"/>
    <w:rsid w:val="00283EEF"/>
    <w:rsid w:val="00284495"/>
    <w:rsid w:val="00284685"/>
    <w:rsid w:val="00285B62"/>
    <w:rsid w:val="00285EA2"/>
    <w:rsid w:val="00285EC7"/>
    <w:rsid w:val="0028660D"/>
    <w:rsid w:val="00286882"/>
    <w:rsid w:val="00287209"/>
    <w:rsid w:val="00287696"/>
    <w:rsid w:val="0028778B"/>
    <w:rsid w:val="00287E61"/>
    <w:rsid w:val="00290C2E"/>
    <w:rsid w:val="00291250"/>
    <w:rsid w:val="002919D7"/>
    <w:rsid w:val="00292182"/>
    <w:rsid w:val="00292389"/>
    <w:rsid w:val="00292465"/>
    <w:rsid w:val="002924E0"/>
    <w:rsid w:val="00292B69"/>
    <w:rsid w:val="00292D0A"/>
    <w:rsid w:val="002931FF"/>
    <w:rsid w:val="00293A15"/>
    <w:rsid w:val="00294194"/>
    <w:rsid w:val="00294A6B"/>
    <w:rsid w:val="002953BE"/>
    <w:rsid w:val="002954E2"/>
    <w:rsid w:val="00295728"/>
    <w:rsid w:val="002958DB"/>
    <w:rsid w:val="002959E2"/>
    <w:rsid w:val="00295D7C"/>
    <w:rsid w:val="002960B8"/>
    <w:rsid w:val="002963C4"/>
    <w:rsid w:val="002965CC"/>
    <w:rsid w:val="00297445"/>
    <w:rsid w:val="002976A0"/>
    <w:rsid w:val="00297F2F"/>
    <w:rsid w:val="002A03B7"/>
    <w:rsid w:val="002A082C"/>
    <w:rsid w:val="002A0884"/>
    <w:rsid w:val="002A094E"/>
    <w:rsid w:val="002A0D39"/>
    <w:rsid w:val="002A13BF"/>
    <w:rsid w:val="002A1F89"/>
    <w:rsid w:val="002A285D"/>
    <w:rsid w:val="002A388A"/>
    <w:rsid w:val="002A405E"/>
    <w:rsid w:val="002A7338"/>
    <w:rsid w:val="002A7FD3"/>
    <w:rsid w:val="002B0520"/>
    <w:rsid w:val="002B0692"/>
    <w:rsid w:val="002B1093"/>
    <w:rsid w:val="002B1A5D"/>
    <w:rsid w:val="002B1CEE"/>
    <w:rsid w:val="002B1FBE"/>
    <w:rsid w:val="002B1FD5"/>
    <w:rsid w:val="002B2058"/>
    <w:rsid w:val="002B20EA"/>
    <w:rsid w:val="002B211E"/>
    <w:rsid w:val="002B27A6"/>
    <w:rsid w:val="002B27EB"/>
    <w:rsid w:val="002B36F0"/>
    <w:rsid w:val="002B381F"/>
    <w:rsid w:val="002B4CB4"/>
    <w:rsid w:val="002B5624"/>
    <w:rsid w:val="002B56E3"/>
    <w:rsid w:val="002B5760"/>
    <w:rsid w:val="002B59E2"/>
    <w:rsid w:val="002B6291"/>
    <w:rsid w:val="002B6C87"/>
    <w:rsid w:val="002B6FCC"/>
    <w:rsid w:val="002B73EB"/>
    <w:rsid w:val="002B75A3"/>
    <w:rsid w:val="002B7B86"/>
    <w:rsid w:val="002C05D9"/>
    <w:rsid w:val="002C0861"/>
    <w:rsid w:val="002C10DD"/>
    <w:rsid w:val="002C1256"/>
    <w:rsid w:val="002C15DC"/>
    <w:rsid w:val="002C181C"/>
    <w:rsid w:val="002C18C4"/>
    <w:rsid w:val="002C1C1E"/>
    <w:rsid w:val="002C21C0"/>
    <w:rsid w:val="002C2A76"/>
    <w:rsid w:val="002C2AEE"/>
    <w:rsid w:val="002C34E3"/>
    <w:rsid w:val="002C37E2"/>
    <w:rsid w:val="002C3A36"/>
    <w:rsid w:val="002C3EDB"/>
    <w:rsid w:val="002C47E7"/>
    <w:rsid w:val="002C4C21"/>
    <w:rsid w:val="002C4E09"/>
    <w:rsid w:val="002C5390"/>
    <w:rsid w:val="002C5992"/>
    <w:rsid w:val="002C59F9"/>
    <w:rsid w:val="002C60A2"/>
    <w:rsid w:val="002C62A7"/>
    <w:rsid w:val="002C62CF"/>
    <w:rsid w:val="002C661D"/>
    <w:rsid w:val="002C70A2"/>
    <w:rsid w:val="002C73D9"/>
    <w:rsid w:val="002C741D"/>
    <w:rsid w:val="002C783A"/>
    <w:rsid w:val="002C7879"/>
    <w:rsid w:val="002C7B17"/>
    <w:rsid w:val="002C7B9A"/>
    <w:rsid w:val="002C7C36"/>
    <w:rsid w:val="002C7D35"/>
    <w:rsid w:val="002C7D82"/>
    <w:rsid w:val="002C7EF0"/>
    <w:rsid w:val="002D0620"/>
    <w:rsid w:val="002D1731"/>
    <w:rsid w:val="002D1767"/>
    <w:rsid w:val="002D1827"/>
    <w:rsid w:val="002D20C3"/>
    <w:rsid w:val="002D2324"/>
    <w:rsid w:val="002D280C"/>
    <w:rsid w:val="002D28F5"/>
    <w:rsid w:val="002D2E5A"/>
    <w:rsid w:val="002D33C2"/>
    <w:rsid w:val="002D3A04"/>
    <w:rsid w:val="002D3AAE"/>
    <w:rsid w:val="002D3E20"/>
    <w:rsid w:val="002D4D55"/>
    <w:rsid w:val="002D52D7"/>
    <w:rsid w:val="002D52DB"/>
    <w:rsid w:val="002D57A7"/>
    <w:rsid w:val="002D62B3"/>
    <w:rsid w:val="002D62F2"/>
    <w:rsid w:val="002D69A6"/>
    <w:rsid w:val="002D73BE"/>
    <w:rsid w:val="002D7625"/>
    <w:rsid w:val="002D76F3"/>
    <w:rsid w:val="002D7C19"/>
    <w:rsid w:val="002E078A"/>
    <w:rsid w:val="002E0A25"/>
    <w:rsid w:val="002E0F60"/>
    <w:rsid w:val="002E17EA"/>
    <w:rsid w:val="002E1966"/>
    <w:rsid w:val="002E1B34"/>
    <w:rsid w:val="002E1BB4"/>
    <w:rsid w:val="002E1D22"/>
    <w:rsid w:val="002E3184"/>
    <w:rsid w:val="002E3382"/>
    <w:rsid w:val="002E3B25"/>
    <w:rsid w:val="002E4169"/>
    <w:rsid w:val="002E4805"/>
    <w:rsid w:val="002E4BDA"/>
    <w:rsid w:val="002E5164"/>
    <w:rsid w:val="002E5243"/>
    <w:rsid w:val="002E5284"/>
    <w:rsid w:val="002E5CFC"/>
    <w:rsid w:val="002E5EA1"/>
    <w:rsid w:val="002E64FF"/>
    <w:rsid w:val="002E678C"/>
    <w:rsid w:val="002E69AE"/>
    <w:rsid w:val="002E6BEE"/>
    <w:rsid w:val="002F0996"/>
    <w:rsid w:val="002F0DDC"/>
    <w:rsid w:val="002F1862"/>
    <w:rsid w:val="002F189C"/>
    <w:rsid w:val="002F1C74"/>
    <w:rsid w:val="002F256A"/>
    <w:rsid w:val="002F307A"/>
    <w:rsid w:val="002F32DD"/>
    <w:rsid w:val="002F37B1"/>
    <w:rsid w:val="002F3868"/>
    <w:rsid w:val="002F3E53"/>
    <w:rsid w:val="002F3F3C"/>
    <w:rsid w:val="002F451D"/>
    <w:rsid w:val="002F5315"/>
    <w:rsid w:val="002F5E3A"/>
    <w:rsid w:val="002F5EFC"/>
    <w:rsid w:val="002F608C"/>
    <w:rsid w:val="002F764E"/>
    <w:rsid w:val="002F781F"/>
    <w:rsid w:val="002F7CE9"/>
    <w:rsid w:val="00300543"/>
    <w:rsid w:val="00300684"/>
    <w:rsid w:val="00301384"/>
    <w:rsid w:val="00301416"/>
    <w:rsid w:val="003016BE"/>
    <w:rsid w:val="00301858"/>
    <w:rsid w:val="00301CB9"/>
    <w:rsid w:val="003020E2"/>
    <w:rsid w:val="0030241B"/>
    <w:rsid w:val="00302503"/>
    <w:rsid w:val="0030289F"/>
    <w:rsid w:val="00302B53"/>
    <w:rsid w:val="00302BD4"/>
    <w:rsid w:val="00304198"/>
    <w:rsid w:val="003047FD"/>
    <w:rsid w:val="00304919"/>
    <w:rsid w:val="003057E2"/>
    <w:rsid w:val="00306149"/>
    <w:rsid w:val="00306B5E"/>
    <w:rsid w:val="00306D51"/>
    <w:rsid w:val="00306E0B"/>
    <w:rsid w:val="00306ECE"/>
    <w:rsid w:val="00307455"/>
    <w:rsid w:val="003077C9"/>
    <w:rsid w:val="00307A7F"/>
    <w:rsid w:val="00307C21"/>
    <w:rsid w:val="00307C78"/>
    <w:rsid w:val="003102A2"/>
    <w:rsid w:val="00310B81"/>
    <w:rsid w:val="00310EEC"/>
    <w:rsid w:val="00311010"/>
    <w:rsid w:val="00311745"/>
    <w:rsid w:val="00311A05"/>
    <w:rsid w:val="00311A7E"/>
    <w:rsid w:val="00311C43"/>
    <w:rsid w:val="0031236D"/>
    <w:rsid w:val="0031355C"/>
    <w:rsid w:val="00313EE9"/>
    <w:rsid w:val="003141FC"/>
    <w:rsid w:val="00314D88"/>
    <w:rsid w:val="003167B2"/>
    <w:rsid w:val="00317F24"/>
    <w:rsid w:val="003202AE"/>
    <w:rsid w:val="00321000"/>
    <w:rsid w:val="003218C6"/>
    <w:rsid w:val="003221A4"/>
    <w:rsid w:val="00322361"/>
    <w:rsid w:val="00323409"/>
    <w:rsid w:val="0032342F"/>
    <w:rsid w:val="00323E7E"/>
    <w:rsid w:val="00324BCB"/>
    <w:rsid w:val="00325052"/>
    <w:rsid w:val="0032536D"/>
    <w:rsid w:val="00325A01"/>
    <w:rsid w:val="00326527"/>
    <w:rsid w:val="00326736"/>
    <w:rsid w:val="00326772"/>
    <w:rsid w:val="003276DA"/>
    <w:rsid w:val="00327DCA"/>
    <w:rsid w:val="00330048"/>
    <w:rsid w:val="0033029B"/>
    <w:rsid w:val="003306BA"/>
    <w:rsid w:val="00330B02"/>
    <w:rsid w:val="00331270"/>
    <w:rsid w:val="00331403"/>
    <w:rsid w:val="0033169F"/>
    <w:rsid w:val="00331705"/>
    <w:rsid w:val="00331F3F"/>
    <w:rsid w:val="00332789"/>
    <w:rsid w:val="003328C6"/>
    <w:rsid w:val="00332D7D"/>
    <w:rsid w:val="00333023"/>
    <w:rsid w:val="003331D3"/>
    <w:rsid w:val="00333636"/>
    <w:rsid w:val="00333A76"/>
    <w:rsid w:val="00333CAC"/>
    <w:rsid w:val="00333FE4"/>
    <w:rsid w:val="003349A2"/>
    <w:rsid w:val="0033535C"/>
    <w:rsid w:val="00335617"/>
    <w:rsid w:val="00335A1F"/>
    <w:rsid w:val="00335FBC"/>
    <w:rsid w:val="00336168"/>
    <w:rsid w:val="00336528"/>
    <w:rsid w:val="00336F95"/>
    <w:rsid w:val="003376CE"/>
    <w:rsid w:val="00340609"/>
    <w:rsid w:val="00340A15"/>
    <w:rsid w:val="00340CFC"/>
    <w:rsid w:val="00340DCF"/>
    <w:rsid w:val="003410EC"/>
    <w:rsid w:val="00341287"/>
    <w:rsid w:val="003417CB"/>
    <w:rsid w:val="00341A05"/>
    <w:rsid w:val="00342EB2"/>
    <w:rsid w:val="00343173"/>
    <w:rsid w:val="003442C2"/>
    <w:rsid w:val="003444E6"/>
    <w:rsid w:val="003449A3"/>
    <w:rsid w:val="00345141"/>
    <w:rsid w:val="0034621D"/>
    <w:rsid w:val="00346303"/>
    <w:rsid w:val="00346480"/>
    <w:rsid w:val="00346D21"/>
    <w:rsid w:val="0034798E"/>
    <w:rsid w:val="00347AEC"/>
    <w:rsid w:val="0035001C"/>
    <w:rsid w:val="00350374"/>
    <w:rsid w:val="003504AC"/>
    <w:rsid w:val="003508CD"/>
    <w:rsid w:val="00350B3C"/>
    <w:rsid w:val="00350C92"/>
    <w:rsid w:val="00350EE2"/>
    <w:rsid w:val="003516B0"/>
    <w:rsid w:val="0035183F"/>
    <w:rsid w:val="0035260A"/>
    <w:rsid w:val="003528E3"/>
    <w:rsid w:val="0035296D"/>
    <w:rsid w:val="00352B95"/>
    <w:rsid w:val="00352D8C"/>
    <w:rsid w:val="00352E53"/>
    <w:rsid w:val="00353926"/>
    <w:rsid w:val="00353A17"/>
    <w:rsid w:val="00354ECE"/>
    <w:rsid w:val="00354EED"/>
    <w:rsid w:val="003553B3"/>
    <w:rsid w:val="00355760"/>
    <w:rsid w:val="00356FA1"/>
    <w:rsid w:val="00357195"/>
    <w:rsid w:val="00357CD0"/>
    <w:rsid w:val="00360342"/>
    <w:rsid w:val="00360447"/>
    <w:rsid w:val="00360629"/>
    <w:rsid w:val="0036121E"/>
    <w:rsid w:val="003614F6"/>
    <w:rsid w:val="00361BD8"/>
    <w:rsid w:val="00361DE1"/>
    <w:rsid w:val="00361F16"/>
    <w:rsid w:val="00362185"/>
    <w:rsid w:val="00362258"/>
    <w:rsid w:val="0036240A"/>
    <w:rsid w:val="0036303D"/>
    <w:rsid w:val="00363156"/>
    <w:rsid w:val="00363439"/>
    <w:rsid w:val="00363786"/>
    <w:rsid w:val="00363EB3"/>
    <w:rsid w:val="00364AC3"/>
    <w:rsid w:val="00365716"/>
    <w:rsid w:val="0036581E"/>
    <w:rsid w:val="00365D16"/>
    <w:rsid w:val="00366239"/>
    <w:rsid w:val="003664CA"/>
    <w:rsid w:val="00366A43"/>
    <w:rsid w:val="00366F94"/>
    <w:rsid w:val="003672E4"/>
    <w:rsid w:val="003674FD"/>
    <w:rsid w:val="00367777"/>
    <w:rsid w:val="00367D92"/>
    <w:rsid w:val="00367F24"/>
    <w:rsid w:val="003700DD"/>
    <w:rsid w:val="0037033A"/>
    <w:rsid w:val="0037109F"/>
    <w:rsid w:val="003714CB"/>
    <w:rsid w:val="00371F6F"/>
    <w:rsid w:val="0037295D"/>
    <w:rsid w:val="00372C9D"/>
    <w:rsid w:val="00372D1C"/>
    <w:rsid w:val="003739F3"/>
    <w:rsid w:val="00373A2C"/>
    <w:rsid w:val="00373F0C"/>
    <w:rsid w:val="00374125"/>
    <w:rsid w:val="00374494"/>
    <w:rsid w:val="00374687"/>
    <w:rsid w:val="003752F9"/>
    <w:rsid w:val="00376064"/>
    <w:rsid w:val="00376827"/>
    <w:rsid w:val="0037729E"/>
    <w:rsid w:val="003779C3"/>
    <w:rsid w:val="00380014"/>
    <w:rsid w:val="00380298"/>
    <w:rsid w:val="003804AF"/>
    <w:rsid w:val="0038054D"/>
    <w:rsid w:val="003805BA"/>
    <w:rsid w:val="003808AA"/>
    <w:rsid w:val="00380F87"/>
    <w:rsid w:val="00381162"/>
    <w:rsid w:val="00381C73"/>
    <w:rsid w:val="00381E52"/>
    <w:rsid w:val="003821AE"/>
    <w:rsid w:val="003821DF"/>
    <w:rsid w:val="00382ED9"/>
    <w:rsid w:val="00382EFE"/>
    <w:rsid w:val="0038310E"/>
    <w:rsid w:val="00383C10"/>
    <w:rsid w:val="00383C2C"/>
    <w:rsid w:val="0038426A"/>
    <w:rsid w:val="0038449D"/>
    <w:rsid w:val="00384704"/>
    <w:rsid w:val="00384C7B"/>
    <w:rsid w:val="00385113"/>
    <w:rsid w:val="00385275"/>
    <w:rsid w:val="0038557A"/>
    <w:rsid w:val="0038574A"/>
    <w:rsid w:val="00385795"/>
    <w:rsid w:val="0038596B"/>
    <w:rsid w:val="00385FE1"/>
    <w:rsid w:val="00386222"/>
    <w:rsid w:val="003865EC"/>
    <w:rsid w:val="00386681"/>
    <w:rsid w:val="00386E66"/>
    <w:rsid w:val="00387368"/>
    <w:rsid w:val="00387ADC"/>
    <w:rsid w:val="00387BB2"/>
    <w:rsid w:val="00387E35"/>
    <w:rsid w:val="00390012"/>
    <w:rsid w:val="0039009C"/>
    <w:rsid w:val="00390118"/>
    <w:rsid w:val="00390188"/>
    <w:rsid w:val="003906F3"/>
    <w:rsid w:val="00390CBE"/>
    <w:rsid w:val="0039161E"/>
    <w:rsid w:val="00391749"/>
    <w:rsid w:val="003924F2"/>
    <w:rsid w:val="003925A7"/>
    <w:rsid w:val="003926A5"/>
    <w:rsid w:val="003940EB"/>
    <w:rsid w:val="003943FC"/>
    <w:rsid w:val="00394D13"/>
    <w:rsid w:val="0039575C"/>
    <w:rsid w:val="0039590A"/>
    <w:rsid w:val="00395ADD"/>
    <w:rsid w:val="00395BD7"/>
    <w:rsid w:val="00395D49"/>
    <w:rsid w:val="0039617F"/>
    <w:rsid w:val="00396443"/>
    <w:rsid w:val="00397717"/>
    <w:rsid w:val="00397769"/>
    <w:rsid w:val="0039787B"/>
    <w:rsid w:val="003979E0"/>
    <w:rsid w:val="00397E0A"/>
    <w:rsid w:val="003A00F5"/>
    <w:rsid w:val="003A0497"/>
    <w:rsid w:val="003A0589"/>
    <w:rsid w:val="003A0CD7"/>
    <w:rsid w:val="003A0F14"/>
    <w:rsid w:val="003A127E"/>
    <w:rsid w:val="003A1AB4"/>
    <w:rsid w:val="003A1BF8"/>
    <w:rsid w:val="003A1E6B"/>
    <w:rsid w:val="003A1F79"/>
    <w:rsid w:val="003A2646"/>
    <w:rsid w:val="003A2B22"/>
    <w:rsid w:val="003A3372"/>
    <w:rsid w:val="003A3EFC"/>
    <w:rsid w:val="003A4A73"/>
    <w:rsid w:val="003A5A04"/>
    <w:rsid w:val="003A6033"/>
    <w:rsid w:val="003A61AD"/>
    <w:rsid w:val="003A6A8A"/>
    <w:rsid w:val="003A6B43"/>
    <w:rsid w:val="003A6EBE"/>
    <w:rsid w:val="003A7082"/>
    <w:rsid w:val="003A77DA"/>
    <w:rsid w:val="003A78B4"/>
    <w:rsid w:val="003A7A6B"/>
    <w:rsid w:val="003A7DC4"/>
    <w:rsid w:val="003B0128"/>
    <w:rsid w:val="003B019B"/>
    <w:rsid w:val="003B03D2"/>
    <w:rsid w:val="003B076B"/>
    <w:rsid w:val="003B0877"/>
    <w:rsid w:val="003B0ACD"/>
    <w:rsid w:val="003B10C2"/>
    <w:rsid w:val="003B222B"/>
    <w:rsid w:val="003B22C1"/>
    <w:rsid w:val="003B2430"/>
    <w:rsid w:val="003B2682"/>
    <w:rsid w:val="003B27A0"/>
    <w:rsid w:val="003B2B9D"/>
    <w:rsid w:val="003B33BB"/>
    <w:rsid w:val="003B3EA1"/>
    <w:rsid w:val="003B4802"/>
    <w:rsid w:val="003B4CCC"/>
    <w:rsid w:val="003B64EA"/>
    <w:rsid w:val="003B6F3A"/>
    <w:rsid w:val="003B7014"/>
    <w:rsid w:val="003B79CD"/>
    <w:rsid w:val="003C173E"/>
    <w:rsid w:val="003C17F5"/>
    <w:rsid w:val="003C1929"/>
    <w:rsid w:val="003C2129"/>
    <w:rsid w:val="003C2273"/>
    <w:rsid w:val="003C2628"/>
    <w:rsid w:val="003C2CEF"/>
    <w:rsid w:val="003C2E17"/>
    <w:rsid w:val="003C336E"/>
    <w:rsid w:val="003C33DF"/>
    <w:rsid w:val="003C3708"/>
    <w:rsid w:val="003C3EC3"/>
    <w:rsid w:val="003C4EE3"/>
    <w:rsid w:val="003C549F"/>
    <w:rsid w:val="003C5536"/>
    <w:rsid w:val="003C55AB"/>
    <w:rsid w:val="003C5EC7"/>
    <w:rsid w:val="003C6504"/>
    <w:rsid w:val="003C661A"/>
    <w:rsid w:val="003C6FEA"/>
    <w:rsid w:val="003C768C"/>
    <w:rsid w:val="003C7B38"/>
    <w:rsid w:val="003D02F6"/>
    <w:rsid w:val="003D10EC"/>
    <w:rsid w:val="003D12BC"/>
    <w:rsid w:val="003D15D4"/>
    <w:rsid w:val="003D1C5E"/>
    <w:rsid w:val="003D1F32"/>
    <w:rsid w:val="003D2148"/>
    <w:rsid w:val="003D3151"/>
    <w:rsid w:val="003D3752"/>
    <w:rsid w:val="003D3C29"/>
    <w:rsid w:val="003D421F"/>
    <w:rsid w:val="003D4B69"/>
    <w:rsid w:val="003D4C13"/>
    <w:rsid w:val="003D57ED"/>
    <w:rsid w:val="003D5A88"/>
    <w:rsid w:val="003D6253"/>
    <w:rsid w:val="003D730C"/>
    <w:rsid w:val="003D7B91"/>
    <w:rsid w:val="003E0340"/>
    <w:rsid w:val="003E07BC"/>
    <w:rsid w:val="003E08C5"/>
    <w:rsid w:val="003E0C69"/>
    <w:rsid w:val="003E0C92"/>
    <w:rsid w:val="003E1470"/>
    <w:rsid w:val="003E29DB"/>
    <w:rsid w:val="003E3524"/>
    <w:rsid w:val="003E393B"/>
    <w:rsid w:val="003E3AC6"/>
    <w:rsid w:val="003E3B90"/>
    <w:rsid w:val="003E4192"/>
    <w:rsid w:val="003E4372"/>
    <w:rsid w:val="003E4519"/>
    <w:rsid w:val="003E503B"/>
    <w:rsid w:val="003E5044"/>
    <w:rsid w:val="003E5FFC"/>
    <w:rsid w:val="003E6471"/>
    <w:rsid w:val="003E678A"/>
    <w:rsid w:val="003E6A45"/>
    <w:rsid w:val="003E6EFE"/>
    <w:rsid w:val="003E76F7"/>
    <w:rsid w:val="003E7829"/>
    <w:rsid w:val="003E7CAA"/>
    <w:rsid w:val="003F0477"/>
    <w:rsid w:val="003F0855"/>
    <w:rsid w:val="003F1425"/>
    <w:rsid w:val="003F162A"/>
    <w:rsid w:val="003F193D"/>
    <w:rsid w:val="003F1AED"/>
    <w:rsid w:val="003F2BA5"/>
    <w:rsid w:val="003F3187"/>
    <w:rsid w:val="003F321D"/>
    <w:rsid w:val="003F3C1A"/>
    <w:rsid w:val="003F3EED"/>
    <w:rsid w:val="003F4AAE"/>
    <w:rsid w:val="003F4F1C"/>
    <w:rsid w:val="003F5775"/>
    <w:rsid w:val="003F586E"/>
    <w:rsid w:val="003F58D8"/>
    <w:rsid w:val="003F5939"/>
    <w:rsid w:val="003F61F8"/>
    <w:rsid w:val="003F650C"/>
    <w:rsid w:val="003F6C2F"/>
    <w:rsid w:val="003F7A9C"/>
    <w:rsid w:val="004000E7"/>
    <w:rsid w:val="004002B6"/>
    <w:rsid w:val="004005DB"/>
    <w:rsid w:val="00400BBF"/>
    <w:rsid w:val="00400BF8"/>
    <w:rsid w:val="00400C1C"/>
    <w:rsid w:val="00400D0F"/>
    <w:rsid w:val="00400DD7"/>
    <w:rsid w:val="00401132"/>
    <w:rsid w:val="004019E8"/>
    <w:rsid w:val="00401A44"/>
    <w:rsid w:val="004021C6"/>
    <w:rsid w:val="00402788"/>
    <w:rsid w:val="0040310C"/>
    <w:rsid w:val="004033B0"/>
    <w:rsid w:val="00403956"/>
    <w:rsid w:val="00403D1A"/>
    <w:rsid w:val="00403F24"/>
    <w:rsid w:val="00404687"/>
    <w:rsid w:val="00404808"/>
    <w:rsid w:val="00404AE7"/>
    <w:rsid w:val="004052AE"/>
    <w:rsid w:val="004054CD"/>
    <w:rsid w:val="00405DAC"/>
    <w:rsid w:val="00405FED"/>
    <w:rsid w:val="00406253"/>
    <w:rsid w:val="0040657F"/>
    <w:rsid w:val="00406969"/>
    <w:rsid w:val="00406B85"/>
    <w:rsid w:val="00407326"/>
    <w:rsid w:val="0040797C"/>
    <w:rsid w:val="00407B81"/>
    <w:rsid w:val="00407C26"/>
    <w:rsid w:val="004116AE"/>
    <w:rsid w:val="004120A4"/>
    <w:rsid w:val="0041264D"/>
    <w:rsid w:val="00412E00"/>
    <w:rsid w:val="004132D1"/>
    <w:rsid w:val="004133E6"/>
    <w:rsid w:val="00413455"/>
    <w:rsid w:val="004134F7"/>
    <w:rsid w:val="00413556"/>
    <w:rsid w:val="00413AD2"/>
    <w:rsid w:val="00413B64"/>
    <w:rsid w:val="00413C67"/>
    <w:rsid w:val="00413DC4"/>
    <w:rsid w:val="004141DD"/>
    <w:rsid w:val="004147A2"/>
    <w:rsid w:val="00414C61"/>
    <w:rsid w:val="00415196"/>
    <w:rsid w:val="00415625"/>
    <w:rsid w:val="00415C22"/>
    <w:rsid w:val="00415DE1"/>
    <w:rsid w:val="0041669E"/>
    <w:rsid w:val="004167D0"/>
    <w:rsid w:val="00416BED"/>
    <w:rsid w:val="004173B8"/>
    <w:rsid w:val="004176B9"/>
    <w:rsid w:val="00417D0C"/>
    <w:rsid w:val="00420A7F"/>
    <w:rsid w:val="0042103D"/>
    <w:rsid w:val="00421447"/>
    <w:rsid w:val="00421B0F"/>
    <w:rsid w:val="00422074"/>
    <w:rsid w:val="004229A3"/>
    <w:rsid w:val="00423566"/>
    <w:rsid w:val="00423D2E"/>
    <w:rsid w:val="00424126"/>
    <w:rsid w:val="0042425B"/>
    <w:rsid w:val="004242D3"/>
    <w:rsid w:val="00424399"/>
    <w:rsid w:val="00424E23"/>
    <w:rsid w:val="00425121"/>
    <w:rsid w:val="004251AE"/>
    <w:rsid w:val="00426233"/>
    <w:rsid w:val="004271BE"/>
    <w:rsid w:val="0042732D"/>
    <w:rsid w:val="004276B8"/>
    <w:rsid w:val="00427AAF"/>
    <w:rsid w:val="00427F63"/>
    <w:rsid w:val="00431B57"/>
    <w:rsid w:val="00432163"/>
    <w:rsid w:val="004322E3"/>
    <w:rsid w:val="0043283D"/>
    <w:rsid w:val="00432C6D"/>
    <w:rsid w:val="00432E01"/>
    <w:rsid w:val="004332ED"/>
    <w:rsid w:val="004333D3"/>
    <w:rsid w:val="00433722"/>
    <w:rsid w:val="00433775"/>
    <w:rsid w:val="00433B6C"/>
    <w:rsid w:val="00434032"/>
    <w:rsid w:val="0043427D"/>
    <w:rsid w:val="0043471E"/>
    <w:rsid w:val="004348E9"/>
    <w:rsid w:val="004354D3"/>
    <w:rsid w:val="00435822"/>
    <w:rsid w:val="00435B87"/>
    <w:rsid w:val="00435C8D"/>
    <w:rsid w:val="00435E58"/>
    <w:rsid w:val="00436B26"/>
    <w:rsid w:val="00436E2B"/>
    <w:rsid w:val="004374A9"/>
    <w:rsid w:val="00437D0A"/>
    <w:rsid w:val="00440823"/>
    <w:rsid w:val="0044086E"/>
    <w:rsid w:val="00440E1E"/>
    <w:rsid w:val="00441473"/>
    <w:rsid w:val="00441947"/>
    <w:rsid w:val="00442022"/>
    <w:rsid w:val="00442699"/>
    <w:rsid w:val="00442810"/>
    <w:rsid w:val="004428B2"/>
    <w:rsid w:val="00442DE0"/>
    <w:rsid w:val="00442E10"/>
    <w:rsid w:val="00442F9D"/>
    <w:rsid w:val="00442FB0"/>
    <w:rsid w:val="00443065"/>
    <w:rsid w:val="00444238"/>
    <w:rsid w:val="0044445A"/>
    <w:rsid w:val="004445CA"/>
    <w:rsid w:val="004447AE"/>
    <w:rsid w:val="004449AC"/>
    <w:rsid w:val="00444A22"/>
    <w:rsid w:val="004454C1"/>
    <w:rsid w:val="00446357"/>
    <w:rsid w:val="004464E0"/>
    <w:rsid w:val="00446642"/>
    <w:rsid w:val="00446F57"/>
    <w:rsid w:val="004478BE"/>
    <w:rsid w:val="00447A76"/>
    <w:rsid w:val="00447BDE"/>
    <w:rsid w:val="00447CAA"/>
    <w:rsid w:val="004506D7"/>
    <w:rsid w:val="004510B3"/>
    <w:rsid w:val="00451787"/>
    <w:rsid w:val="004518E8"/>
    <w:rsid w:val="00452751"/>
    <w:rsid w:val="00452B1E"/>
    <w:rsid w:val="00453207"/>
    <w:rsid w:val="0045321D"/>
    <w:rsid w:val="00453BFC"/>
    <w:rsid w:val="00453CB9"/>
    <w:rsid w:val="00453F03"/>
    <w:rsid w:val="00454EBA"/>
    <w:rsid w:val="00454EC9"/>
    <w:rsid w:val="0045517F"/>
    <w:rsid w:val="004551A4"/>
    <w:rsid w:val="00455232"/>
    <w:rsid w:val="00455B89"/>
    <w:rsid w:val="0045622F"/>
    <w:rsid w:val="00456417"/>
    <w:rsid w:val="00456A39"/>
    <w:rsid w:val="00456CB6"/>
    <w:rsid w:val="00457B0E"/>
    <w:rsid w:val="0046054D"/>
    <w:rsid w:val="00460C54"/>
    <w:rsid w:val="00460C9C"/>
    <w:rsid w:val="00460DFB"/>
    <w:rsid w:val="00461214"/>
    <w:rsid w:val="00461B73"/>
    <w:rsid w:val="00461DBF"/>
    <w:rsid w:val="00462357"/>
    <w:rsid w:val="0046283C"/>
    <w:rsid w:val="0046288A"/>
    <w:rsid w:val="0046288C"/>
    <w:rsid w:val="00462BFB"/>
    <w:rsid w:val="004632BD"/>
    <w:rsid w:val="004633BA"/>
    <w:rsid w:val="004633CB"/>
    <w:rsid w:val="0046354B"/>
    <w:rsid w:val="00463621"/>
    <w:rsid w:val="00463DAE"/>
    <w:rsid w:val="0046436B"/>
    <w:rsid w:val="0046459D"/>
    <w:rsid w:val="00464DD7"/>
    <w:rsid w:val="00464F4B"/>
    <w:rsid w:val="0046559E"/>
    <w:rsid w:val="0046563D"/>
    <w:rsid w:val="004659CA"/>
    <w:rsid w:val="00465B7A"/>
    <w:rsid w:val="00465C60"/>
    <w:rsid w:val="00465F36"/>
    <w:rsid w:val="004660F2"/>
    <w:rsid w:val="00466343"/>
    <w:rsid w:val="00466472"/>
    <w:rsid w:val="00466A56"/>
    <w:rsid w:val="00466F78"/>
    <w:rsid w:val="0046701C"/>
    <w:rsid w:val="00470A11"/>
    <w:rsid w:val="00470DA4"/>
    <w:rsid w:val="00470DEC"/>
    <w:rsid w:val="00471314"/>
    <w:rsid w:val="00471619"/>
    <w:rsid w:val="00472105"/>
    <w:rsid w:val="00474083"/>
    <w:rsid w:val="0047416E"/>
    <w:rsid w:val="00474EA4"/>
    <w:rsid w:val="00475E43"/>
    <w:rsid w:val="004761BD"/>
    <w:rsid w:val="004769BD"/>
    <w:rsid w:val="00476D73"/>
    <w:rsid w:val="004777E7"/>
    <w:rsid w:val="0048053D"/>
    <w:rsid w:val="00480AB2"/>
    <w:rsid w:val="00480AD1"/>
    <w:rsid w:val="00480D3B"/>
    <w:rsid w:val="00481D56"/>
    <w:rsid w:val="00481F80"/>
    <w:rsid w:val="00482D9C"/>
    <w:rsid w:val="00482D9F"/>
    <w:rsid w:val="0048345A"/>
    <w:rsid w:val="00483869"/>
    <w:rsid w:val="004845E9"/>
    <w:rsid w:val="00484812"/>
    <w:rsid w:val="00484950"/>
    <w:rsid w:val="004849EA"/>
    <w:rsid w:val="00484EE0"/>
    <w:rsid w:val="00484FCC"/>
    <w:rsid w:val="00485042"/>
    <w:rsid w:val="0048518D"/>
    <w:rsid w:val="0048695E"/>
    <w:rsid w:val="0048763D"/>
    <w:rsid w:val="00487A0E"/>
    <w:rsid w:val="00487CBC"/>
    <w:rsid w:val="004912E0"/>
    <w:rsid w:val="00491443"/>
    <w:rsid w:val="00491612"/>
    <w:rsid w:val="0049162B"/>
    <w:rsid w:val="004923AD"/>
    <w:rsid w:val="0049250D"/>
    <w:rsid w:val="004927CF"/>
    <w:rsid w:val="00492BC1"/>
    <w:rsid w:val="00492C6D"/>
    <w:rsid w:val="00493083"/>
    <w:rsid w:val="004939B9"/>
    <w:rsid w:val="00493D2C"/>
    <w:rsid w:val="00494A3B"/>
    <w:rsid w:val="00494AD1"/>
    <w:rsid w:val="0049563D"/>
    <w:rsid w:val="00495CB1"/>
    <w:rsid w:val="0049614C"/>
    <w:rsid w:val="004962E1"/>
    <w:rsid w:val="004964F5"/>
    <w:rsid w:val="00496F38"/>
    <w:rsid w:val="004976BE"/>
    <w:rsid w:val="004976CF"/>
    <w:rsid w:val="00497863"/>
    <w:rsid w:val="00497934"/>
    <w:rsid w:val="004979F3"/>
    <w:rsid w:val="004A005D"/>
    <w:rsid w:val="004A0C88"/>
    <w:rsid w:val="004A11B0"/>
    <w:rsid w:val="004A129C"/>
    <w:rsid w:val="004A15F6"/>
    <w:rsid w:val="004A182A"/>
    <w:rsid w:val="004A19AE"/>
    <w:rsid w:val="004A2254"/>
    <w:rsid w:val="004A2411"/>
    <w:rsid w:val="004A2531"/>
    <w:rsid w:val="004A269C"/>
    <w:rsid w:val="004A29CC"/>
    <w:rsid w:val="004A2A01"/>
    <w:rsid w:val="004A3552"/>
    <w:rsid w:val="004A3655"/>
    <w:rsid w:val="004A368D"/>
    <w:rsid w:val="004A3AB5"/>
    <w:rsid w:val="004A3EEA"/>
    <w:rsid w:val="004A4ABC"/>
    <w:rsid w:val="004A4C8D"/>
    <w:rsid w:val="004A5756"/>
    <w:rsid w:val="004A5B5E"/>
    <w:rsid w:val="004A6327"/>
    <w:rsid w:val="004A66D0"/>
    <w:rsid w:val="004A68B4"/>
    <w:rsid w:val="004A69A6"/>
    <w:rsid w:val="004A6C32"/>
    <w:rsid w:val="004A776D"/>
    <w:rsid w:val="004A791E"/>
    <w:rsid w:val="004A7AA4"/>
    <w:rsid w:val="004A7F05"/>
    <w:rsid w:val="004B0D27"/>
    <w:rsid w:val="004B0DB6"/>
    <w:rsid w:val="004B1417"/>
    <w:rsid w:val="004B1EC4"/>
    <w:rsid w:val="004B2110"/>
    <w:rsid w:val="004B2680"/>
    <w:rsid w:val="004B280A"/>
    <w:rsid w:val="004B30DC"/>
    <w:rsid w:val="004B31B4"/>
    <w:rsid w:val="004B31FB"/>
    <w:rsid w:val="004B3F10"/>
    <w:rsid w:val="004B3FD6"/>
    <w:rsid w:val="004B4444"/>
    <w:rsid w:val="004B451F"/>
    <w:rsid w:val="004B4C0A"/>
    <w:rsid w:val="004B4F5C"/>
    <w:rsid w:val="004B5748"/>
    <w:rsid w:val="004B6576"/>
    <w:rsid w:val="004B6910"/>
    <w:rsid w:val="004B7803"/>
    <w:rsid w:val="004B785E"/>
    <w:rsid w:val="004B7EFB"/>
    <w:rsid w:val="004C06C2"/>
    <w:rsid w:val="004C093E"/>
    <w:rsid w:val="004C0A8D"/>
    <w:rsid w:val="004C0B73"/>
    <w:rsid w:val="004C0D07"/>
    <w:rsid w:val="004C1049"/>
    <w:rsid w:val="004C1136"/>
    <w:rsid w:val="004C135A"/>
    <w:rsid w:val="004C18DF"/>
    <w:rsid w:val="004C21D8"/>
    <w:rsid w:val="004C2748"/>
    <w:rsid w:val="004C2A00"/>
    <w:rsid w:val="004C2A9A"/>
    <w:rsid w:val="004C2C21"/>
    <w:rsid w:val="004C2E95"/>
    <w:rsid w:val="004C3AF9"/>
    <w:rsid w:val="004C3B67"/>
    <w:rsid w:val="004C3B8F"/>
    <w:rsid w:val="004C3FEB"/>
    <w:rsid w:val="004C4115"/>
    <w:rsid w:val="004C46F9"/>
    <w:rsid w:val="004C4FF9"/>
    <w:rsid w:val="004C5132"/>
    <w:rsid w:val="004C519E"/>
    <w:rsid w:val="004C54DE"/>
    <w:rsid w:val="004C558A"/>
    <w:rsid w:val="004C5C1C"/>
    <w:rsid w:val="004C62AF"/>
    <w:rsid w:val="004C6699"/>
    <w:rsid w:val="004C680B"/>
    <w:rsid w:val="004C698A"/>
    <w:rsid w:val="004D002B"/>
    <w:rsid w:val="004D0100"/>
    <w:rsid w:val="004D10CD"/>
    <w:rsid w:val="004D1680"/>
    <w:rsid w:val="004D1692"/>
    <w:rsid w:val="004D1C40"/>
    <w:rsid w:val="004D1F56"/>
    <w:rsid w:val="004D2BAC"/>
    <w:rsid w:val="004D3452"/>
    <w:rsid w:val="004D4072"/>
    <w:rsid w:val="004D4AF3"/>
    <w:rsid w:val="004D5034"/>
    <w:rsid w:val="004D50F1"/>
    <w:rsid w:val="004D5517"/>
    <w:rsid w:val="004D5C0F"/>
    <w:rsid w:val="004D5D96"/>
    <w:rsid w:val="004D6657"/>
    <w:rsid w:val="004D68CB"/>
    <w:rsid w:val="004D6C26"/>
    <w:rsid w:val="004D73A0"/>
    <w:rsid w:val="004D7DDE"/>
    <w:rsid w:val="004E02CA"/>
    <w:rsid w:val="004E05CD"/>
    <w:rsid w:val="004E1D06"/>
    <w:rsid w:val="004E3F3A"/>
    <w:rsid w:val="004E49B5"/>
    <w:rsid w:val="004E50CE"/>
    <w:rsid w:val="004E57FE"/>
    <w:rsid w:val="004E607A"/>
    <w:rsid w:val="004E62AD"/>
    <w:rsid w:val="004E65C1"/>
    <w:rsid w:val="004E677D"/>
    <w:rsid w:val="004E6D4E"/>
    <w:rsid w:val="004E7224"/>
    <w:rsid w:val="004E743F"/>
    <w:rsid w:val="004F00B6"/>
    <w:rsid w:val="004F0370"/>
    <w:rsid w:val="004F0567"/>
    <w:rsid w:val="004F05E8"/>
    <w:rsid w:val="004F08AA"/>
    <w:rsid w:val="004F0D0F"/>
    <w:rsid w:val="004F1033"/>
    <w:rsid w:val="004F10E3"/>
    <w:rsid w:val="004F127D"/>
    <w:rsid w:val="004F1FDC"/>
    <w:rsid w:val="004F2027"/>
    <w:rsid w:val="004F214C"/>
    <w:rsid w:val="004F266B"/>
    <w:rsid w:val="004F2850"/>
    <w:rsid w:val="004F2989"/>
    <w:rsid w:val="004F30C8"/>
    <w:rsid w:val="004F34BA"/>
    <w:rsid w:val="004F3D54"/>
    <w:rsid w:val="004F4399"/>
    <w:rsid w:val="004F46E6"/>
    <w:rsid w:val="004F4C5A"/>
    <w:rsid w:val="004F4EFA"/>
    <w:rsid w:val="004F51C5"/>
    <w:rsid w:val="004F5662"/>
    <w:rsid w:val="004F57A3"/>
    <w:rsid w:val="004F5B2B"/>
    <w:rsid w:val="004F5D54"/>
    <w:rsid w:val="004F6381"/>
    <w:rsid w:val="004F6452"/>
    <w:rsid w:val="004F66B1"/>
    <w:rsid w:val="004F66FD"/>
    <w:rsid w:val="004F6892"/>
    <w:rsid w:val="004F69C8"/>
    <w:rsid w:val="004F7A01"/>
    <w:rsid w:val="004F7AF9"/>
    <w:rsid w:val="004F7B6B"/>
    <w:rsid w:val="004F7FE1"/>
    <w:rsid w:val="00500560"/>
    <w:rsid w:val="0050118D"/>
    <w:rsid w:val="00501887"/>
    <w:rsid w:val="00501FC6"/>
    <w:rsid w:val="00501FE3"/>
    <w:rsid w:val="0050214D"/>
    <w:rsid w:val="005023CF"/>
    <w:rsid w:val="00502E59"/>
    <w:rsid w:val="0050301E"/>
    <w:rsid w:val="00503039"/>
    <w:rsid w:val="0050304A"/>
    <w:rsid w:val="005031DB"/>
    <w:rsid w:val="00504E31"/>
    <w:rsid w:val="0050521E"/>
    <w:rsid w:val="005053DC"/>
    <w:rsid w:val="005059BF"/>
    <w:rsid w:val="0050623B"/>
    <w:rsid w:val="005069BC"/>
    <w:rsid w:val="00506ABA"/>
    <w:rsid w:val="005076C3"/>
    <w:rsid w:val="00507B77"/>
    <w:rsid w:val="00510357"/>
    <w:rsid w:val="00510B8F"/>
    <w:rsid w:val="00510BD6"/>
    <w:rsid w:val="00511BB3"/>
    <w:rsid w:val="005122D1"/>
    <w:rsid w:val="005123D5"/>
    <w:rsid w:val="005123F5"/>
    <w:rsid w:val="00512664"/>
    <w:rsid w:val="00512FB0"/>
    <w:rsid w:val="005132DD"/>
    <w:rsid w:val="00513463"/>
    <w:rsid w:val="0051346B"/>
    <w:rsid w:val="005136AD"/>
    <w:rsid w:val="00513AFA"/>
    <w:rsid w:val="005140F7"/>
    <w:rsid w:val="00514192"/>
    <w:rsid w:val="005148D7"/>
    <w:rsid w:val="00514B2B"/>
    <w:rsid w:val="005157D7"/>
    <w:rsid w:val="00516003"/>
    <w:rsid w:val="00516224"/>
    <w:rsid w:val="0051712E"/>
    <w:rsid w:val="005177B4"/>
    <w:rsid w:val="00517BEF"/>
    <w:rsid w:val="00520103"/>
    <w:rsid w:val="00520566"/>
    <w:rsid w:val="00520CF6"/>
    <w:rsid w:val="00521489"/>
    <w:rsid w:val="00521F9B"/>
    <w:rsid w:val="005221E3"/>
    <w:rsid w:val="0052221A"/>
    <w:rsid w:val="00522441"/>
    <w:rsid w:val="00522ABE"/>
    <w:rsid w:val="00522BE2"/>
    <w:rsid w:val="00522E50"/>
    <w:rsid w:val="0052325A"/>
    <w:rsid w:val="00524698"/>
    <w:rsid w:val="005246E3"/>
    <w:rsid w:val="00524708"/>
    <w:rsid w:val="00524B56"/>
    <w:rsid w:val="00524E3A"/>
    <w:rsid w:val="00525424"/>
    <w:rsid w:val="00525B04"/>
    <w:rsid w:val="00525B28"/>
    <w:rsid w:val="00525C75"/>
    <w:rsid w:val="005268EC"/>
    <w:rsid w:val="00527A24"/>
    <w:rsid w:val="00527CCA"/>
    <w:rsid w:val="00527E0C"/>
    <w:rsid w:val="00530324"/>
    <w:rsid w:val="0053067C"/>
    <w:rsid w:val="00530850"/>
    <w:rsid w:val="00531CD9"/>
    <w:rsid w:val="0053242E"/>
    <w:rsid w:val="005330CD"/>
    <w:rsid w:val="0053353F"/>
    <w:rsid w:val="0053461D"/>
    <w:rsid w:val="0053500F"/>
    <w:rsid w:val="005351DB"/>
    <w:rsid w:val="00535A3F"/>
    <w:rsid w:val="00535C2F"/>
    <w:rsid w:val="00536346"/>
    <w:rsid w:val="005364A7"/>
    <w:rsid w:val="00536BF9"/>
    <w:rsid w:val="00537285"/>
    <w:rsid w:val="0053738F"/>
    <w:rsid w:val="00537C4A"/>
    <w:rsid w:val="00537D2A"/>
    <w:rsid w:val="005403B9"/>
    <w:rsid w:val="00540F1D"/>
    <w:rsid w:val="005415AA"/>
    <w:rsid w:val="005415E2"/>
    <w:rsid w:val="00541812"/>
    <w:rsid w:val="00542323"/>
    <w:rsid w:val="00542747"/>
    <w:rsid w:val="005437DA"/>
    <w:rsid w:val="00543CF3"/>
    <w:rsid w:val="00543CF9"/>
    <w:rsid w:val="00544102"/>
    <w:rsid w:val="00545396"/>
    <w:rsid w:val="00545923"/>
    <w:rsid w:val="00545A54"/>
    <w:rsid w:val="005460C9"/>
    <w:rsid w:val="005464C5"/>
    <w:rsid w:val="00546539"/>
    <w:rsid w:val="005469F8"/>
    <w:rsid w:val="00546DBB"/>
    <w:rsid w:val="00546F2E"/>
    <w:rsid w:val="0054751D"/>
    <w:rsid w:val="0054774F"/>
    <w:rsid w:val="00547963"/>
    <w:rsid w:val="00547F8F"/>
    <w:rsid w:val="005501F0"/>
    <w:rsid w:val="005506CA"/>
    <w:rsid w:val="00550906"/>
    <w:rsid w:val="00550C46"/>
    <w:rsid w:val="005518F2"/>
    <w:rsid w:val="00551943"/>
    <w:rsid w:val="005519E3"/>
    <w:rsid w:val="00552032"/>
    <w:rsid w:val="0055320A"/>
    <w:rsid w:val="00553AC2"/>
    <w:rsid w:val="00553B93"/>
    <w:rsid w:val="00553BC1"/>
    <w:rsid w:val="00553C9C"/>
    <w:rsid w:val="00553CB1"/>
    <w:rsid w:val="0055464C"/>
    <w:rsid w:val="005551C3"/>
    <w:rsid w:val="00555541"/>
    <w:rsid w:val="00555800"/>
    <w:rsid w:val="00555C80"/>
    <w:rsid w:val="00556276"/>
    <w:rsid w:val="005565A5"/>
    <w:rsid w:val="005567F0"/>
    <w:rsid w:val="005572D1"/>
    <w:rsid w:val="00557410"/>
    <w:rsid w:val="00560462"/>
    <w:rsid w:val="00560592"/>
    <w:rsid w:val="00561A16"/>
    <w:rsid w:val="005620AF"/>
    <w:rsid w:val="005622F4"/>
    <w:rsid w:val="00562435"/>
    <w:rsid w:val="00562F02"/>
    <w:rsid w:val="005630AA"/>
    <w:rsid w:val="005638B0"/>
    <w:rsid w:val="00563DF2"/>
    <w:rsid w:val="005641BA"/>
    <w:rsid w:val="00565100"/>
    <w:rsid w:val="00565BA3"/>
    <w:rsid w:val="00565DA4"/>
    <w:rsid w:val="00566D88"/>
    <w:rsid w:val="00566E1F"/>
    <w:rsid w:val="00567186"/>
    <w:rsid w:val="005679CB"/>
    <w:rsid w:val="0057010D"/>
    <w:rsid w:val="00570907"/>
    <w:rsid w:val="005710DA"/>
    <w:rsid w:val="00571604"/>
    <w:rsid w:val="005717D8"/>
    <w:rsid w:val="005718F1"/>
    <w:rsid w:val="00571B40"/>
    <w:rsid w:val="00572093"/>
    <w:rsid w:val="0057254F"/>
    <w:rsid w:val="00572952"/>
    <w:rsid w:val="005737AD"/>
    <w:rsid w:val="0057405F"/>
    <w:rsid w:val="0057490F"/>
    <w:rsid w:val="005753F2"/>
    <w:rsid w:val="00575661"/>
    <w:rsid w:val="0057580C"/>
    <w:rsid w:val="00575F2A"/>
    <w:rsid w:val="005762EC"/>
    <w:rsid w:val="0057668B"/>
    <w:rsid w:val="005767D2"/>
    <w:rsid w:val="00576FAD"/>
    <w:rsid w:val="005817F8"/>
    <w:rsid w:val="00581A4A"/>
    <w:rsid w:val="0058208A"/>
    <w:rsid w:val="00582173"/>
    <w:rsid w:val="005822F7"/>
    <w:rsid w:val="00582705"/>
    <w:rsid w:val="00582AF3"/>
    <w:rsid w:val="00582D1E"/>
    <w:rsid w:val="00582E6F"/>
    <w:rsid w:val="00583A9C"/>
    <w:rsid w:val="00583F50"/>
    <w:rsid w:val="0058433E"/>
    <w:rsid w:val="00584444"/>
    <w:rsid w:val="0058448D"/>
    <w:rsid w:val="00584B6B"/>
    <w:rsid w:val="00585411"/>
    <w:rsid w:val="00585544"/>
    <w:rsid w:val="0058569F"/>
    <w:rsid w:val="00585CD5"/>
    <w:rsid w:val="005863C2"/>
    <w:rsid w:val="00586481"/>
    <w:rsid w:val="005868B1"/>
    <w:rsid w:val="00586E24"/>
    <w:rsid w:val="00587E4D"/>
    <w:rsid w:val="0059010B"/>
    <w:rsid w:val="0059018C"/>
    <w:rsid w:val="00590A5D"/>
    <w:rsid w:val="00590C0D"/>
    <w:rsid w:val="00591617"/>
    <w:rsid w:val="0059171F"/>
    <w:rsid w:val="005919EB"/>
    <w:rsid w:val="005920AF"/>
    <w:rsid w:val="005925AF"/>
    <w:rsid w:val="00592C27"/>
    <w:rsid w:val="00592D1D"/>
    <w:rsid w:val="0059341F"/>
    <w:rsid w:val="005939AA"/>
    <w:rsid w:val="00593E16"/>
    <w:rsid w:val="0059448E"/>
    <w:rsid w:val="00594B64"/>
    <w:rsid w:val="005950B8"/>
    <w:rsid w:val="00595E26"/>
    <w:rsid w:val="00596832"/>
    <w:rsid w:val="0059696E"/>
    <w:rsid w:val="005969F3"/>
    <w:rsid w:val="00596A7D"/>
    <w:rsid w:val="005972EC"/>
    <w:rsid w:val="00597EF5"/>
    <w:rsid w:val="005A02AA"/>
    <w:rsid w:val="005A0682"/>
    <w:rsid w:val="005A0ACC"/>
    <w:rsid w:val="005A0EE6"/>
    <w:rsid w:val="005A1435"/>
    <w:rsid w:val="005A14F7"/>
    <w:rsid w:val="005A2475"/>
    <w:rsid w:val="005A25AF"/>
    <w:rsid w:val="005A26E6"/>
    <w:rsid w:val="005A28AA"/>
    <w:rsid w:val="005A2E6E"/>
    <w:rsid w:val="005A33F2"/>
    <w:rsid w:val="005A39FD"/>
    <w:rsid w:val="005A3BC7"/>
    <w:rsid w:val="005A415F"/>
    <w:rsid w:val="005A47B9"/>
    <w:rsid w:val="005A54B7"/>
    <w:rsid w:val="005A58D0"/>
    <w:rsid w:val="005A6182"/>
    <w:rsid w:val="005A62F7"/>
    <w:rsid w:val="005A64EF"/>
    <w:rsid w:val="005A6A1B"/>
    <w:rsid w:val="005A704E"/>
    <w:rsid w:val="005A7508"/>
    <w:rsid w:val="005A75A0"/>
    <w:rsid w:val="005A79F9"/>
    <w:rsid w:val="005B02AF"/>
    <w:rsid w:val="005B12ED"/>
    <w:rsid w:val="005B12FD"/>
    <w:rsid w:val="005B13BA"/>
    <w:rsid w:val="005B16E0"/>
    <w:rsid w:val="005B1C23"/>
    <w:rsid w:val="005B1C32"/>
    <w:rsid w:val="005B1FCA"/>
    <w:rsid w:val="005B20E1"/>
    <w:rsid w:val="005B2205"/>
    <w:rsid w:val="005B22C2"/>
    <w:rsid w:val="005B244D"/>
    <w:rsid w:val="005B28C8"/>
    <w:rsid w:val="005B2A5C"/>
    <w:rsid w:val="005B39FA"/>
    <w:rsid w:val="005B3D1C"/>
    <w:rsid w:val="005B402E"/>
    <w:rsid w:val="005B41D1"/>
    <w:rsid w:val="005B422A"/>
    <w:rsid w:val="005B46AC"/>
    <w:rsid w:val="005B4FD6"/>
    <w:rsid w:val="005B5253"/>
    <w:rsid w:val="005B529D"/>
    <w:rsid w:val="005B6A93"/>
    <w:rsid w:val="005B70F6"/>
    <w:rsid w:val="005B7212"/>
    <w:rsid w:val="005B78B7"/>
    <w:rsid w:val="005B78BE"/>
    <w:rsid w:val="005B7A81"/>
    <w:rsid w:val="005B7F05"/>
    <w:rsid w:val="005B7F44"/>
    <w:rsid w:val="005C0B0D"/>
    <w:rsid w:val="005C1B0E"/>
    <w:rsid w:val="005C1E30"/>
    <w:rsid w:val="005C246B"/>
    <w:rsid w:val="005C279F"/>
    <w:rsid w:val="005C2CA3"/>
    <w:rsid w:val="005C38F1"/>
    <w:rsid w:val="005C3ADF"/>
    <w:rsid w:val="005C4992"/>
    <w:rsid w:val="005C4AFF"/>
    <w:rsid w:val="005C4F55"/>
    <w:rsid w:val="005C53C9"/>
    <w:rsid w:val="005C5E7D"/>
    <w:rsid w:val="005C5FA6"/>
    <w:rsid w:val="005C610C"/>
    <w:rsid w:val="005C6393"/>
    <w:rsid w:val="005C6589"/>
    <w:rsid w:val="005C679C"/>
    <w:rsid w:val="005C6EE7"/>
    <w:rsid w:val="005C6F50"/>
    <w:rsid w:val="005C6F67"/>
    <w:rsid w:val="005C752E"/>
    <w:rsid w:val="005C7548"/>
    <w:rsid w:val="005C7685"/>
    <w:rsid w:val="005C777C"/>
    <w:rsid w:val="005D03CE"/>
    <w:rsid w:val="005D0664"/>
    <w:rsid w:val="005D0C9A"/>
    <w:rsid w:val="005D0D5C"/>
    <w:rsid w:val="005D1016"/>
    <w:rsid w:val="005D1314"/>
    <w:rsid w:val="005D1563"/>
    <w:rsid w:val="005D158A"/>
    <w:rsid w:val="005D1726"/>
    <w:rsid w:val="005D26CD"/>
    <w:rsid w:val="005D275A"/>
    <w:rsid w:val="005D2843"/>
    <w:rsid w:val="005D34B4"/>
    <w:rsid w:val="005D3EA1"/>
    <w:rsid w:val="005D4143"/>
    <w:rsid w:val="005D45F9"/>
    <w:rsid w:val="005D4994"/>
    <w:rsid w:val="005D4B39"/>
    <w:rsid w:val="005D5499"/>
    <w:rsid w:val="005D5D36"/>
    <w:rsid w:val="005D67C7"/>
    <w:rsid w:val="005D69F3"/>
    <w:rsid w:val="005D70F3"/>
    <w:rsid w:val="005D777C"/>
    <w:rsid w:val="005D78E4"/>
    <w:rsid w:val="005D7C43"/>
    <w:rsid w:val="005E0911"/>
    <w:rsid w:val="005E0E2E"/>
    <w:rsid w:val="005E0E96"/>
    <w:rsid w:val="005E103E"/>
    <w:rsid w:val="005E1627"/>
    <w:rsid w:val="005E1FE6"/>
    <w:rsid w:val="005E22B3"/>
    <w:rsid w:val="005E2EEA"/>
    <w:rsid w:val="005E4157"/>
    <w:rsid w:val="005E426E"/>
    <w:rsid w:val="005E4BA3"/>
    <w:rsid w:val="005E4E18"/>
    <w:rsid w:val="005E531D"/>
    <w:rsid w:val="005E5548"/>
    <w:rsid w:val="005E5625"/>
    <w:rsid w:val="005E59DE"/>
    <w:rsid w:val="005E5B69"/>
    <w:rsid w:val="005E5BA1"/>
    <w:rsid w:val="005E5E83"/>
    <w:rsid w:val="005E5F62"/>
    <w:rsid w:val="005E6360"/>
    <w:rsid w:val="005E6390"/>
    <w:rsid w:val="005E670D"/>
    <w:rsid w:val="005E6AC0"/>
    <w:rsid w:val="005E6E5A"/>
    <w:rsid w:val="005E7124"/>
    <w:rsid w:val="005E787E"/>
    <w:rsid w:val="005E7D4C"/>
    <w:rsid w:val="005F01E8"/>
    <w:rsid w:val="005F024A"/>
    <w:rsid w:val="005F04C4"/>
    <w:rsid w:val="005F0F2C"/>
    <w:rsid w:val="005F1768"/>
    <w:rsid w:val="005F228B"/>
    <w:rsid w:val="005F22E0"/>
    <w:rsid w:val="005F2DFA"/>
    <w:rsid w:val="005F3B47"/>
    <w:rsid w:val="005F4F8A"/>
    <w:rsid w:val="005F5575"/>
    <w:rsid w:val="005F5A2D"/>
    <w:rsid w:val="005F6319"/>
    <w:rsid w:val="005F6B9E"/>
    <w:rsid w:val="005F71B8"/>
    <w:rsid w:val="005F75DF"/>
    <w:rsid w:val="005F7689"/>
    <w:rsid w:val="00600456"/>
    <w:rsid w:val="00600582"/>
    <w:rsid w:val="00601070"/>
    <w:rsid w:val="00601B09"/>
    <w:rsid w:val="00601D5E"/>
    <w:rsid w:val="00602840"/>
    <w:rsid w:val="00602CC1"/>
    <w:rsid w:val="006032AA"/>
    <w:rsid w:val="006033F3"/>
    <w:rsid w:val="00603CB9"/>
    <w:rsid w:val="00604063"/>
    <w:rsid w:val="006044E8"/>
    <w:rsid w:val="006046BA"/>
    <w:rsid w:val="00604930"/>
    <w:rsid w:val="00604C64"/>
    <w:rsid w:val="00604C82"/>
    <w:rsid w:val="00605E10"/>
    <w:rsid w:val="006063BE"/>
    <w:rsid w:val="00606549"/>
    <w:rsid w:val="00606F24"/>
    <w:rsid w:val="00606F91"/>
    <w:rsid w:val="006070AE"/>
    <w:rsid w:val="00607701"/>
    <w:rsid w:val="00607A81"/>
    <w:rsid w:val="006102B8"/>
    <w:rsid w:val="006103C0"/>
    <w:rsid w:val="006103F2"/>
    <w:rsid w:val="00610475"/>
    <w:rsid w:val="0061051F"/>
    <w:rsid w:val="00610635"/>
    <w:rsid w:val="006106E4"/>
    <w:rsid w:val="006107AC"/>
    <w:rsid w:val="006107D6"/>
    <w:rsid w:val="00610B66"/>
    <w:rsid w:val="00611422"/>
    <w:rsid w:val="00611922"/>
    <w:rsid w:val="00611EF3"/>
    <w:rsid w:val="00611F17"/>
    <w:rsid w:val="006121AB"/>
    <w:rsid w:val="00612760"/>
    <w:rsid w:val="0061288C"/>
    <w:rsid w:val="00612905"/>
    <w:rsid w:val="00612B0F"/>
    <w:rsid w:val="00612EE8"/>
    <w:rsid w:val="00612F8C"/>
    <w:rsid w:val="006135F3"/>
    <w:rsid w:val="006138FE"/>
    <w:rsid w:val="00613AFB"/>
    <w:rsid w:val="00613DE0"/>
    <w:rsid w:val="00613E4B"/>
    <w:rsid w:val="00614529"/>
    <w:rsid w:val="00616B44"/>
    <w:rsid w:val="00617136"/>
    <w:rsid w:val="006176AE"/>
    <w:rsid w:val="006177AC"/>
    <w:rsid w:val="0061790F"/>
    <w:rsid w:val="00617C7E"/>
    <w:rsid w:val="006200B9"/>
    <w:rsid w:val="006202AA"/>
    <w:rsid w:val="00620D0C"/>
    <w:rsid w:val="00621380"/>
    <w:rsid w:val="0062201D"/>
    <w:rsid w:val="0062249A"/>
    <w:rsid w:val="00622A31"/>
    <w:rsid w:val="00622B0F"/>
    <w:rsid w:val="00622D07"/>
    <w:rsid w:val="0062348A"/>
    <w:rsid w:val="006234CD"/>
    <w:rsid w:val="006238AB"/>
    <w:rsid w:val="006239B7"/>
    <w:rsid w:val="00623B25"/>
    <w:rsid w:val="00624A30"/>
    <w:rsid w:val="00624D16"/>
    <w:rsid w:val="006250FF"/>
    <w:rsid w:val="006252CC"/>
    <w:rsid w:val="00625A96"/>
    <w:rsid w:val="00626002"/>
    <w:rsid w:val="006261B2"/>
    <w:rsid w:val="00626433"/>
    <w:rsid w:val="006264D7"/>
    <w:rsid w:val="0062658E"/>
    <w:rsid w:val="006266F7"/>
    <w:rsid w:val="00626A83"/>
    <w:rsid w:val="0062782C"/>
    <w:rsid w:val="00627898"/>
    <w:rsid w:val="006278AF"/>
    <w:rsid w:val="00630022"/>
    <w:rsid w:val="0063010E"/>
    <w:rsid w:val="00630BBF"/>
    <w:rsid w:val="00630DCD"/>
    <w:rsid w:val="006315F4"/>
    <w:rsid w:val="0063199A"/>
    <w:rsid w:val="006320F7"/>
    <w:rsid w:val="0063356D"/>
    <w:rsid w:val="006336F1"/>
    <w:rsid w:val="006337E4"/>
    <w:rsid w:val="00633BC1"/>
    <w:rsid w:val="00633F25"/>
    <w:rsid w:val="006340CD"/>
    <w:rsid w:val="00634180"/>
    <w:rsid w:val="00634354"/>
    <w:rsid w:val="00634BDE"/>
    <w:rsid w:val="00634EA3"/>
    <w:rsid w:val="00635041"/>
    <w:rsid w:val="0063589E"/>
    <w:rsid w:val="00636511"/>
    <w:rsid w:val="006368F6"/>
    <w:rsid w:val="00636F33"/>
    <w:rsid w:val="00637191"/>
    <w:rsid w:val="00637A83"/>
    <w:rsid w:val="00637AB1"/>
    <w:rsid w:val="00637E5F"/>
    <w:rsid w:val="00640116"/>
    <w:rsid w:val="00640D6D"/>
    <w:rsid w:val="006410E2"/>
    <w:rsid w:val="00641170"/>
    <w:rsid w:val="006414AF"/>
    <w:rsid w:val="00641917"/>
    <w:rsid w:val="006419D9"/>
    <w:rsid w:val="006430D7"/>
    <w:rsid w:val="0064351F"/>
    <w:rsid w:val="00643D5F"/>
    <w:rsid w:val="00643F55"/>
    <w:rsid w:val="00644482"/>
    <w:rsid w:val="00644612"/>
    <w:rsid w:val="006446A2"/>
    <w:rsid w:val="0064497A"/>
    <w:rsid w:val="006454C2"/>
    <w:rsid w:val="00645B26"/>
    <w:rsid w:val="006460F4"/>
    <w:rsid w:val="00646386"/>
    <w:rsid w:val="0064644C"/>
    <w:rsid w:val="006476E6"/>
    <w:rsid w:val="00647940"/>
    <w:rsid w:val="00647C23"/>
    <w:rsid w:val="0065081F"/>
    <w:rsid w:val="00651074"/>
    <w:rsid w:val="0065116A"/>
    <w:rsid w:val="006511C7"/>
    <w:rsid w:val="00651953"/>
    <w:rsid w:val="00651B23"/>
    <w:rsid w:val="0065230F"/>
    <w:rsid w:val="00652432"/>
    <w:rsid w:val="0065243C"/>
    <w:rsid w:val="006524A7"/>
    <w:rsid w:val="00652EA3"/>
    <w:rsid w:val="0065345F"/>
    <w:rsid w:val="00653697"/>
    <w:rsid w:val="006539A6"/>
    <w:rsid w:val="00653D94"/>
    <w:rsid w:val="006540AA"/>
    <w:rsid w:val="0065425F"/>
    <w:rsid w:val="006545B3"/>
    <w:rsid w:val="00654796"/>
    <w:rsid w:val="00654CF4"/>
    <w:rsid w:val="00654F88"/>
    <w:rsid w:val="0065502A"/>
    <w:rsid w:val="0065519E"/>
    <w:rsid w:val="00655EA2"/>
    <w:rsid w:val="0065643C"/>
    <w:rsid w:val="00656644"/>
    <w:rsid w:val="006567AB"/>
    <w:rsid w:val="006576C1"/>
    <w:rsid w:val="006579BF"/>
    <w:rsid w:val="00657A9D"/>
    <w:rsid w:val="00660AE1"/>
    <w:rsid w:val="0066162C"/>
    <w:rsid w:val="00661FB2"/>
    <w:rsid w:val="006623B5"/>
    <w:rsid w:val="0066243A"/>
    <w:rsid w:val="00662F06"/>
    <w:rsid w:val="0066339F"/>
    <w:rsid w:val="00664FDF"/>
    <w:rsid w:val="006651BC"/>
    <w:rsid w:val="00665731"/>
    <w:rsid w:val="00665B48"/>
    <w:rsid w:val="00666107"/>
    <w:rsid w:val="00666C67"/>
    <w:rsid w:val="00667091"/>
    <w:rsid w:val="00667331"/>
    <w:rsid w:val="00667E44"/>
    <w:rsid w:val="00667F3B"/>
    <w:rsid w:val="006707C0"/>
    <w:rsid w:val="00670816"/>
    <w:rsid w:val="00670B94"/>
    <w:rsid w:val="00670F51"/>
    <w:rsid w:val="00671595"/>
    <w:rsid w:val="00671E82"/>
    <w:rsid w:val="00672082"/>
    <w:rsid w:val="0067216D"/>
    <w:rsid w:val="006725A0"/>
    <w:rsid w:val="00672616"/>
    <w:rsid w:val="00672630"/>
    <w:rsid w:val="006745DB"/>
    <w:rsid w:val="00674C75"/>
    <w:rsid w:val="00674D5B"/>
    <w:rsid w:val="00674F10"/>
    <w:rsid w:val="006755AB"/>
    <w:rsid w:val="00675618"/>
    <w:rsid w:val="00675E8D"/>
    <w:rsid w:val="00676628"/>
    <w:rsid w:val="00676C68"/>
    <w:rsid w:val="00676CF1"/>
    <w:rsid w:val="006772A9"/>
    <w:rsid w:val="00677642"/>
    <w:rsid w:val="00677FBC"/>
    <w:rsid w:val="0068041E"/>
    <w:rsid w:val="00680B65"/>
    <w:rsid w:val="00680EB1"/>
    <w:rsid w:val="006811ED"/>
    <w:rsid w:val="00681339"/>
    <w:rsid w:val="0068137D"/>
    <w:rsid w:val="00681F87"/>
    <w:rsid w:val="006825A6"/>
    <w:rsid w:val="006826CD"/>
    <w:rsid w:val="0068286F"/>
    <w:rsid w:val="00682C8A"/>
    <w:rsid w:val="006837D6"/>
    <w:rsid w:val="00683A7A"/>
    <w:rsid w:val="00683B19"/>
    <w:rsid w:val="00683E1E"/>
    <w:rsid w:val="006841B9"/>
    <w:rsid w:val="0068488D"/>
    <w:rsid w:val="00684A65"/>
    <w:rsid w:val="0068552A"/>
    <w:rsid w:val="00685619"/>
    <w:rsid w:val="00685A93"/>
    <w:rsid w:val="00685B21"/>
    <w:rsid w:val="006861C8"/>
    <w:rsid w:val="00687118"/>
    <w:rsid w:val="006871E2"/>
    <w:rsid w:val="00687D1D"/>
    <w:rsid w:val="0069038B"/>
    <w:rsid w:val="00690831"/>
    <w:rsid w:val="00690E54"/>
    <w:rsid w:val="00691074"/>
    <w:rsid w:val="00691A03"/>
    <w:rsid w:val="00691E4C"/>
    <w:rsid w:val="00691FAD"/>
    <w:rsid w:val="00692077"/>
    <w:rsid w:val="006927D4"/>
    <w:rsid w:val="00692C79"/>
    <w:rsid w:val="00692F0D"/>
    <w:rsid w:val="0069303F"/>
    <w:rsid w:val="00693331"/>
    <w:rsid w:val="006935F7"/>
    <w:rsid w:val="00693A3F"/>
    <w:rsid w:val="00693E70"/>
    <w:rsid w:val="0069411F"/>
    <w:rsid w:val="00694F6F"/>
    <w:rsid w:val="00695E7D"/>
    <w:rsid w:val="00695F8B"/>
    <w:rsid w:val="006966D1"/>
    <w:rsid w:val="00696E80"/>
    <w:rsid w:val="006A00F2"/>
    <w:rsid w:val="006A027A"/>
    <w:rsid w:val="006A0B53"/>
    <w:rsid w:val="006A0B5F"/>
    <w:rsid w:val="006A1017"/>
    <w:rsid w:val="006A12BC"/>
    <w:rsid w:val="006A2117"/>
    <w:rsid w:val="006A372A"/>
    <w:rsid w:val="006A3A70"/>
    <w:rsid w:val="006A4430"/>
    <w:rsid w:val="006A4593"/>
    <w:rsid w:val="006A461A"/>
    <w:rsid w:val="006A4CAB"/>
    <w:rsid w:val="006A502E"/>
    <w:rsid w:val="006A510C"/>
    <w:rsid w:val="006A5521"/>
    <w:rsid w:val="006A55AC"/>
    <w:rsid w:val="006A5F26"/>
    <w:rsid w:val="006A6648"/>
    <w:rsid w:val="006A7728"/>
    <w:rsid w:val="006A7AFF"/>
    <w:rsid w:val="006A7D97"/>
    <w:rsid w:val="006A7FB6"/>
    <w:rsid w:val="006B023C"/>
    <w:rsid w:val="006B182F"/>
    <w:rsid w:val="006B189C"/>
    <w:rsid w:val="006B1F93"/>
    <w:rsid w:val="006B26FA"/>
    <w:rsid w:val="006B287D"/>
    <w:rsid w:val="006B28DF"/>
    <w:rsid w:val="006B3758"/>
    <w:rsid w:val="006B37E7"/>
    <w:rsid w:val="006B3866"/>
    <w:rsid w:val="006B453D"/>
    <w:rsid w:val="006B4F94"/>
    <w:rsid w:val="006B5816"/>
    <w:rsid w:val="006B611E"/>
    <w:rsid w:val="006B704A"/>
    <w:rsid w:val="006B71B3"/>
    <w:rsid w:val="006B74F9"/>
    <w:rsid w:val="006B782F"/>
    <w:rsid w:val="006B7E9E"/>
    <w:rsid w:val="006B7EE8"/>
    <w:rsid w:val="006C0013"/>
    <w:rsid w:val="006C0482"/>
    <w:rsid w:val="006C0700"/>
    <w:rsid w:val="006C0B9F"/>
    <w:rsid w:val="006C1043"/>
    <w:rsid w:val="006C164E"/>
    <w:rsid w:val="006C204D"/>
    <w:rsid w:val="006C2233"/>
    <w:rsid w:val="006C24E8"/>
    <w:rsid w:val="006C26C3"/>
    <w:rsid w:val="006C26F3"/>
    <w:rsid w:val="006C2F31"/>
    <w:rsid w:val="006C327F"/>
    <w:rsid w:val="006C3651"/>
    <w:rsid w:val="006C3F10"/>
    <w:rsid w:val="006C4112"/>
    <w:rsid w:val="006C4503"/>
    <w:rsid w:val="006C4C74"/>
    <w:rsid w:val="006C4F35"/>
    <w:rsid w:val="006C5AB4"/>
    <w:rsid w:val="006C676C"/>
    <w:rsid w:val="006C6C23"/>
    <w:rsid w:val="006C7678"/>
    <w:rsid w:val="006C7B9D"/>
    <w:rsid w:val="006C7CCE"/>
    <w:rsid w:val="006D1726"/>
    <w:rsid w:val="006D1E1C"/>
    <w:rsid w:val="006D23A5"/>
    <w:rsid w:val="006D2929"/>
    <w:rsid w:val="006D2B02"/>
    <w:rsid w:val="006D2E85"/>
    <w:rsid w:val="006D3A4C"/>
    <w:rsid w:val="006D4315"/>
    <w:rsid w:val="006D4EDE"/>
    <w:rsid w:val="006D5579"/>
    <w:rsid w:val="006D5610"/>
    <w:rsid w:val="006D5647"/>
    <w:rsid w:val="006D571F"/>
    <w:rsid w:val="006D5D54"/>
    <w:rsid w:val="006D5F8C"/>
    <w:rsid w:val="006D6028"/>
    <w:rsid w:val="006D6221"/>
    <w:rsid w:val="006D6ACD"/>
    <w:rsid w:val="006D712A"/>
    <w:rsid w:val="006D7587"/>
    <w:rsid w:val="006D7702"/>
    <w:rsid w:val="006D78E2"/>
    <w:rsid w:val="006D7901"/>
    <w:rsid w:val="006D7EC9"/>
    <w:rsid w:val="006E0536"/>
    <w:rsid w:val="006E065E"/>
    <w:rsid w:val="006E0BC6"/>
    <w:rsid w:val="006E0DFF"/>
    <w:rsid w:val="006E13F5"/>
    <w:rsid w:val="006E2002"/>
    <w:rsid w:val="006E2274"/>
    <w:rsid w:val="006E27F8"/>
    <w:rsid w:val="006E2989"/>
    <w:rsid w:val="006E2EB8"/>
    <w:rsid w:val="006E33A6"/>
    <w:rsid w:val="006E349F"/>
    <w:rsid w:val="006E3E1E"/>
    <w:rsid w:val="006E3E35"/>
    <w:rsid w:val="006E3F5C"/>
    <w:rsid w:val="006E4295"/>
    <w:rsid w:val="006E4632"/>
    <w:rsid w:val="006E5046"/>
    <w:rsid w:val="006E58D6"/>
    <w:rsid w:val="006E5ECA"/>
    <w:rsid w:val="006E603A"/>
    <w:rsid w:val="006E624D"/>
    <w:rsid w:val="006E64D7"/>
    <w:rsid w:val="006E7038"/>
    <w:rsid w:val="006E7810"/>
    <w:rsid w:val="006E7C19"/>
    <w:rsid w:val="006E7C2C"/>
    <w:rsid w:val="006E7F1F"/>
    <w:rsid w:val="006F179A"/>
    <w:rsid w:val="006F299F"/>
    <w:rsid w:val="006F2C01"/>
    <w:rsid w:val="006F3088"/>
    <w:rsid w:val="006F3456"/>
    <w:rsid w:val="006F3856"/>
    <w:rsid w:val="006F4078"/>
    <w:rsid w:val="006F4252"/>
    <w:rsid w:val="006F4A81"/>
    <w:rsid w:val="006F4D9A"/>
    <w:rsid w:val="006F5D27"/>
    <w:rsid w:val="006F5FBD"/>
    <w:rsid w:val="006F68D1"/>
    <w:rsid w:val="006F69BD"/>
    <w:rsid w:val="006F6C6F"/>
    <w:rsid w:val="006F71D7"/>
    <w:rsid w:val="00700031"/>
    <w:rsid w:val="007002AE"/>
    <w:rsid w:val="00700301"/>
    <w:rsid w:val="00700315"/>
    <w:rsid w:val="00700C19"/>
    <w:rsid w:val="007026BF"/>
    <w:rsid w:val="007029D8"/>
    <w:rsid w:val="007034B4"/>
    <w:rsid w:val="007035AB"/>
    <w:rsid w:val="00703775"/>
    <w:rsid w:val="00703AEB"/>
    <w:rsid w:val="007040DE"/>
    <w:rsid w:val="00704657"/>
    <w:rsid w:val="00704DB4"/>
    <w:rsid w:val="0070520E"/>
    <w:rsid w:val="0070584B"/>
    <w:rsid w:val="00705E74"/>
    <w:rsid w:val="007063BD"/>
    <w:rsid w:val="00706D03"/>
    <w:rsid w:val="00707AD5"/>
    <w:rsid w:val="0071024D"/>
    <w:rsid w:val="0071080A"/>
    <w:rsid w:val="00710944"/>
    <w:rsid w:val="00710C40"/>
    <w:rsid w:val="00711226"/>
    <w:rsid w:val="00711BFD"/>
    <w:rsid w:val="007120D0"/>
    <w:rsid w:val="0071295C"/>
    <w:rsid w:val="00712C02"/>
    <w:rsid w:val="00712C22"/>
    <w:rsid w:val="00712CA2"/>
    <w:rsid w:val="00712F33"/>
    <w:rsid w:val="00713BE6"/>
    <w:rsid w:val="00714BA7"/>
    <w:rsid w:val="00714DC5"/>
    <w:rsid w:val="007150FC"/>
    <w:rsid w:val="00715C4F"/>
    <w:rsid w:val="00715C7E"/>
    <w:rsid w:val="00715F75"/>
    <w:rsid w:val="0071623B"/>
    <w:rsid w:val="00716414"/>
    <w:rsid w:val="0071649C"/>
    <w:rsid w:val="007166B6"/>
    <w:rsid w:val="007168B0"/>
    <w:rsid w:val="007169CC"/>
    <w:rsid w:val="00716D7C"/>
    <w:rsid w:val="00717B5B"/>
    <w:rsid w:val="00717BA3"/>
    <w:rsid w:val="00717BEE"/>
    <w:rsid w:val="00717D22"/>
    <w:rsid w:val="00717E67"/>
    <w:rsid w:val="0072067E"/>
    <w:rsid w:val="0072075A"/>
    <w:rsid w:val="00720FC2"/>
    <w:rsid w:val="00721125"/>
    <w:rsid w:val="007213D6"/>
    <w:rsid w:val="007214F7"/>
    <w:rsid w:val="00723986"/>
    <w:rsid w:val="00723AAF"/>
    <w:rsid w:val="00723DA3"/>
    <w:rsid w:val="00723E2F"/>
    <w:rsid w:val="00723E9A"/>
    <w:rsid w:val="00724E6F"/>
    <w:rsid w:val="0072541B"/>
    <w:rsid w:val="00725DD0"/>
    <w:rsid w:val="00726686"/>
    <w:rsid w:val="00726E06"/>
    <w:rsid w:val="0072709B"/>
    <w:rsid w:val="00727A3D"/>
    <w:rsid w:val="00730594"/>
    <w:rsid w:val="00730A40"/>
    <w:rsid w:val="00730BF1"/>
    <w:rsid w:val="007312F8"/>
    <w:rsid w:val="00731406"/>
    <w:rsid w:val="0073187D"/>
    <w:rsid w:val="00731A30"/>
    <w:rsid w:val="00731DB8"/>
    <w:rsid w:val="00731F04"/>
    <w:rsid w:val="007324C0"/>
    <w:rsid w:val="007325CE"/>
    <w:rsid w:val="00732986"/>
    <w:rsid w:val="007333F7"/>
    <w:rsid w:val="00733686"/>
    <w:rsid w:val="00733B42"/>
    <w:rsid w:val="00733BF1"/>
    <w:rsid w:val="00733F22"/>
    <w:rsid w:val="0073473D"/>
    <w:rsid w:val="007353F8"/>
    <w:rsid w:val="00735810"/>
    <w:rsid w:val="0073584E"/>
    <w:rsid w:val="00735AD6"/>
    <w:rsid w:val="00735EB5"/>
    <w:rsid w:val="00736AF3"/>
    <w:rsid w:val="0073722D"/>
    <w:rsid w:val="00737A79"/>
    <w:rsid w:val="007401A6"/>
    <w:rsid w:val="00740C38"/>
    <w:rsid w:val="007411EF"/>
    <w:rsid w:val="00741314"/>
    <w:rsid w:val="00742049"/>
    <w:rsid w:val="0074230F"/>
    <w:rsid w:val="00742687"/>
    <w:rsid w:val="00742743"/>
    <w:rsid w:val="00743092"/>
    <w:rsid w:val="007434B3"/>
    <w:rsid w:val="00743B89"/>
    <w:rsid w:val="00744120"/>
    <w:rsid w:val="007445BA"/>
    <w:rsid w:val="00744714"/>
    <w:rsid w:val="00744E64"/>
    <w:rsid w:val="00745354"/>
    <w:rsid w:val="0074558A"/>
    <w:rsid w:val="007459FD"/>
    <w:rsid w:val="007460F0"/>
    <w:rsid w:val="007461E9"/>
    <w:rsid w:val="0074637C"/>
    <w:rsid w:val="007465E7"/>
    <w:rsid w:val="007468C9"/>
    <w:rsid w:val="00746B3F"/>
    <w:rsid w:val="00746D69"/>
    <w:rsid w:val="00746F85"/>
    <w:rsid w:val="007470C3"/>
    <w:rsid w:val="00750ABF"/>
    <w:rsid w:val="00750D16"/>
    <w:rsid w:val="007517D8"/>
    <w:rsid w:val="007521D9"/>
    <w:rsid w:val="00752478"/>
    <w:rsid w:val="00752FD3"/>
    <w:rsid w:val="0075301A"/>
    <w:rsid w:val="00753B8C"/>
    <w:rsid w:val="00754354"/>
    <w:rsid w:val="0075461A"/>
    <w:rsid w:val="0075520B"/>
    <w:rsid w:val="0075592E"/>
    <w:rsid w:val="00755B75"/>
    <w:rsid w:val="00755BA9"/>
    <w:rsid w:val="00755D41"/>
    <w:rsid w:val="00755E2A"/>
    <w:rsid w:val="00756B3F"/>
    <w:rsid w:val="00757069"/>
    <w:rsid w:val="007579D1"/>
    <w:rsid w:val="00757DEB"/>
    <w:rsid w:val="0076114D"/>
    <w:rsid w:val="007616CC"/>
    <w:rsid w:val="007619FF"/>
    <w:rsid w:val="00761B06"/>
    <w:rsid w:val="00761B92"/>
    <w:rsid w:val="00761C9F"/>
    <w:rsid w:val="00761E69"/>
    <w:rsid w:val="00762352"/>
    <w:rsid w:val="00762441"/>
    <w:rsid w:val="00762899"/>
    <w:rsid w:val="00763682"/>
    <w:rsid w:val="00763B69"/>
    <w:rsid w:val="0076438B"/>
    <w:rsid w:val="0076458E"/>
    <w:rsid w:val="007647AF"/>
    <w:rsid w:val="00764D0D"/>
    <w:rsid w:val="0076530A"/>
    <w:rsid w:val="007659E8"/>
    <w:rsid w:val="00765CCB"/>
    <w:rsid w:val="0076603D"/>
    <w:rsid w:val="0076680F"/>
    <w:rsid w:val="00766AA2"/>
    <w:rsid w:val="0076735B"/>
    <w:rsid w:val="00767712"/>
    <w:rsid w:val="00767A67"/>
    <w:rsid w:val="00770475"/>
    <w:rsid w:val="007716E6"/>
    <w:rsid w:val="00771A9A"/>
    <w:rsid w:val="0077204E"/>
    <w:rsid w:val="0077227F"/>
    <w:rsid w:val="00772327"/>
    <w:rsid w:val="007727DA"/>
    <w:rsid w:val="00772891"/>
    <w:rsid w:val="0077303E"/>
    <w:rsid w:val="007732DD"/>
    <w:rsid w:val="00773543"/>
    <w:rsid w:val="00773DCA"/>
    <w:rsid w:val="0077428A"/>
    <w:rsid w:val="00774414"/>
    <w:rsid w:val="00774437"/>
    <w:rsid w:val="00774496"/>
    <w:rsid w:val="00774AAB"/>
    <w:rsid w:val="00774E92"/>
    <w:rsid w:val="00774F6A"/>
    <w:rsid w:val="007760F1"/>
    <w:rsid w:val="00776515"/>
    <w:rsid w:val="007779A2"/>
    <w:rsid w:val="00777A15"/>
    <w:rsid w:val="00777A8B"/>
    <w:rsid w:val="007802BA"/>
    <w:rsid w:val="007809CA"/>
    <w:rsid w:val="0078142A"/>
    <w:rsid w:val="00781630"/>
    <w:rsid w:val="00781C15"/>
    <w:rsid w:val="00781F51"/>
    <w:rsid w:val="00782305"/>
    <w:rsid w:val="00782CD2"/>
    <w:rsid w:val="00783508"/>
    <w:rsid w:val="00783B8F"/>
    <w:rsid w:val="00783E28"/>
    <w:rsid w:val="00783EF7"/>
    <w:rsid w:val="007842E5"/>
    <w:rsid w:val="00784C08"/>
    <w:rsid w:val="0078576D"/>
    <w:rsid w:val="007857B2"/>
    <w:rsid w:val="00786A0D"/>
    <w:rsid w:val="00786D57"/>
    <w:rsid w:val="00787045"/>
    <w:rsid w:val="0078711F"/>
    <w:rsid w:val="007871D9"/>
    <w:rsid w:val="00787418"/>
    <w:rsid w:val="00787701"/>
    <w:rsid w:val="007905B0"/>
    <w:rsid w:val="00790A73"/>
    <w:rsid w:val="00790D7F"/>
    <w:rsid w:val="00791C3D"/>
    <w:rsid w:val="00792407"/>
    <w:rsid w:val="00792B0A"/>
    <w:rsid w:val="00792CA2"/>
    <w:rsid w:val="00792CEA"/>
    <w:rsid w:val="0079378B"/>
    <w:rsid w:val="00793850"/>
    <w:rsid w:val="00793861"/>
    <w:rsid w:val="00794149"/>
    <w:rsid w:val="00794555"/>
    <w:rsid w:val="007948BE"/>
    <w:rsid w:val="00794D9A"/>
    <w:rsid w:val="00794E97"/>
    <w:rsid w:val="00795BB5"/>
    <w:rsid w:val="0079626E"/>
    <w:rsid w:val="0079634A"/>
    <w:rsid w:val="00796BAB"/>
    <w:rsid w:val="00796CCF"/>
    <w:rsid w:val="007974FA"/>
    <w:rsid w:val="00797AE6"/>
    <w:rsid w:val="007A0445"/>
    <w:rsid w:val="007A0F37"/>
    <w:rsid w:val="007A1405"/>
    <w:rsid w:val="007A1822"/>
    <w:rsid w:val="007A1C64"/>
    <w:rsid w:val="007A237A"/>
    <w:rsid w:val="007A28D8"/>
    <w:rsid w:val="007A2A97"/>
    <w:rsid w:val="007A2B21"/>
    <w:rsid w:val="007A2D4C"/>
    <w:rsid w:val="007A2FC3"/>
    <w:rsid w:val="007A31B4"/>
    <w:rsid w:val="007A31E2"/>
    <w:rsid w:val="007A33BA"/>
    <w:rsid w:val="007A3629"/>
    <w:rsid w:val="007A3885"/>
    <w:rsid w:val="007A3B2B"/>
    <w:rsid w:val="007A3F7F"/>
    <w:rsid w:val="007A4066"/>
    <w:rsid w:val="007A406A"/>
    <w:rsid w:val="007A40A8"/>
    <w:rsid w:val="007A4744"/>
    <w:rsid w:val="007A55DC"/>
    <w:rsid w:val="007A560A"/>
    <w:rsid w:val="007A603F"/>
    <w:rsid w:val="007A6215"/>
    <w:rsid w:val="007A66A7"/>
    <w:rsid w:val="007A674B"/>
    <w:rsid w:val="007A74AF"/>
    <w:rsid w:val="007A7520"/>
    <w:rsid w:val="007A7764"/>
    <w:rsid w:val="007A7800"/>
    <w:rsid w:val="007B01EA"/>
    <w:rsid w:val="007B0568"/>
    <w:rsid w:val="007B06B9"/>
    <w:rsid w:val="007B09F1"/>
    <w:rsid w:val="007B1094"/>
    <w:rsid w:val="007B1A0E"/>
    <w:rsid w:val="007B23DA"/>
    <w:rsid w:val="007B247E"/>
    <w:rsid w:val="007B2F23"/>
    <w:rsid w:val="007B3DB6"/>
    <w:rsid w:val="007B3EEF"/>
    <w:rsid w:val="007B445E"/>
    <w:rsid w:val="007B4B55"/>
    <w:rsid w:val="007B516D"/>
    <w:rsid w:val="007B57A0"/>
    <w:rsid w:val="007B58BA"/>
    <w:rsid w:val="007B5A02"/>
    <w:rsid w:val="007B5F70"/>
    <w:rsid w:val="007B702F"/>
    <w:rsid w:val="007B708B"/>
    <w:rsid w:val="007B70E5"/>
    <w:rsid w:val="007B722E"/>
    <w:rsid w:val="007C015A"/>
    <w:rsid w:val="007C022F"/>
    <w:rsid w:val="007C0A8E"/>
    <w:rsid w:val="007C1713"/>
    <w:rsid w:val="007C1B68"/>
    <w:rsid w:val="007C274E"/>
    <w:rsid w:val="007C2B70"/>
    <w:rsid w:val="007C2F24"/>
    <w:rsid w:val="007C2FD1"/>
    <w:rsid w:val="007C32C4"/>
    <w:rsid w:val="007C37A5"/>
    <w:rsid w:val="007C39B8"/>
    <w:rsid w:val="007C3C0E"/>
    <w:rsid w:val="007C3D2E"/>
    <w:rsid w:val="007C49D9"/>
    <w:rsid w:val="007C4C63"/>
    <w:rsid w:val="007C4CB2"/>
    <w:rsid w:val="007C5109"/>
    <w:rsid w:val="007C516E"/>
    <w:rsid w:val="007C54D0"/>
    <w:rsid w:val="007C55B2"/>
    <w:rsid w:val="007C56C9"/>
    <w:rsid w:val="007C57ED"/>
    <w:rsid w:val="007C5BF6"/>
    <w:rsid w:val="007C5CEE"/>
    <w:rsid w:val="007C5E47"/>
    <w:rsid w:val="007C6189"/>
    <w:rsid w:val="007C6CC4"/>
    <w:rsid w:val="007C6EA5"/>
    <w:rsid w:val="007C7ADD"/>
    <w:rsid w:val="007C7BA5"/>
    <w:rsid w:val="007D03E6"/>
    <w:rsid w:val="007D0C99"/>
    <w:rsid w:val="007D149F"/>
    <w:rsid w:val="007D1C21"/>
    <w:rsid w:val="007D2DCC"/>
    <w:rsid w:val="007D375E"/>
    <w:rsid w:val="007D381B"/>
    <w:rsid w:val="007D4590"/>
    <w:rsid w:val="007D4C4C"/>
    <w:rsid w:val="007D507D"/>
    <w:rsid w:val="007D5254"/>
    <w:rsid w:val="007D52CC"/>
    <w:rsid w:val="007D5529"/>
    <w:rsid w:val="007D5758"/>
    <w:rsid w:val="007D5B29"/>
    <w:rsid w:val="007D5F86"/>
    <w:rsid w:val="007D6033"/>
    <w:rsid w:val="007D6542"/>
    <w:rsid w:val="007D6BA1"/>
    <w:rsid w:val="007D6EC1"/>
    <w:rsid w:val="007D6EC7"/>
    <w:rsid w:val="007D7B26"/>
    <w:rsid w:val="007D7C32"/>
    <w:rsid w:val="007E01C4"/>
    <w:rsid w:val="007E040A"/>
    <w:rsid w:val="007E0CF8"/>
    <w:rsid w:val="007E0E08"/>
    <w:rsid w:val="007E0EB8"/>
    <w:rsid w:val="007E1253"/>
    <w:rsid w:val="007E18BE"/>
    <w:rsid w:val="007E1A42"/>
    <w:rsid w:val="007E2294"/>
    <w:rsid w:val="007E2AE6"/>
    <w:rsid w:val="007E30E0"/>
    <w:rsid w:val="007E37D3"/>
    <w:rsid w:val="007E39D3"/>
    <w:rsid w:val="007E524D"/>
    <w:rsid w:val="007E5549"/>
    <w:rsid w:val="007E56B9"/>
    <w:rsid w:val="007E5CF9"/>
    <w:rsid w:val="007E611F"/>
    <w:rsid w:val="007E69B7"/>
    <w:rsid w:val="007E6D06"/>
    <w:rsid w:val="007E70D6"/>
    <w:rsid w:val="007E7879"/>
    <w:rsid w:val="007F027A"/>
    <w:rsid w:val="007F164F"/>
    <w:rsid w:val="007F2159"/>
    <w:rsid w:val="007F290A"/>
    <w:rsid w:val="007F2F06"/>
    <w:rsid w:val="007F3391"/>
    <w:rsid w:val="007F38F8"/>
    <w:rsid w:val="007F39FB"/>
    <w:rsid w:val="007F3E48"/>
    <w:rsid w:val="007F4319"/>
    <w:rsid w:val="007F45F8"/>
    <w:rsid w:val="007F4610"/>
    <w:rsid w:val="007F4DA9"/>
    <w:rsid w:val="007F5053"/>
    <w:rsid w:val="007F5739"/>
    <w:rsid w:val="007F58A3"/>
    <w:rsid w:val="007F5D77"/>
    <w:rsid w:val="007F656A"/>
    <w:rsid w:val="007F6823"/>
    <w:rsid w:val="007F7342"/>
    <w:rsid w:val="00801061"/>
    <w:rsid w:val="0080116A"/>
    <w:rsid w:val="008016B2"/>
    <w:rsid w:val="00801B6B"/>
    <w:rsid w:val="00801CDF"/>
    <w:rsid w:val="00802549"/>
    <w:rsid w:val="00803053"/>
    <w:rsid w:val="00803174"/>
    <w:rsid w:val="00803843"/>
    <w:rsid w:val="00803C5E"/>
    <w:rsid w:val="00803E4D"/>
    <w:rsid w:val="00804DF0"/>
    <w:rsid w:val="00804ECA"/>
    <w:rsid w:val="0080517B"/>
    <w:rsid w:val="00805701"/>
    <w:rsid w:val="00805757"/>
    <w:rsid w:val="008059B1"/>
    <w:rsid w:val="00805D6F"/>
    <w:rsid w:val="00805DC9"/>
    <w:rsid w:val="008064A0"/>
    <w:rsid w:val="008064F2"/>
    <w:rsid w:val="00806553"/>
    <w:rsid w:val="00806A91"/>
    <w:rsid w:val="008072A7"/>
    <w:rsid w:val="008076FF"/>
    <w:rsid w:val="00807874"/>
    <w:rsid w:val="00810D9A"/>
    <w:rsid w:val="00811162"/>
    <w:rsid w:val="00811459"/>
    <w:rsid w:val="00811B62"/>
    <w:rsid w:val="00811F2D"/>
    <w:rsid w:val="008120A0"/>
    <w:rsid w:val="00812D1D"/>
    <w:rsid w:val="00813798"/>
    <w:rsid w:val="00813DEF"/>
    <w:rsid w:val="00813F01"/>
    <w:rsid w:val="008141CB"/>
    <w:rsid w:val="008143D4"/>
    <w:rsid w:val="00814616"/>
    <w:rsid w:val="0081478C"/>
    <w:rsid w:val="00815F53"/>
    <w:rsid w:val="0081625C"/>
    <w:rsid w:val="00817572"/>
    <w:rsid w:val="008175CA"/>
    <w:rsid w:val="0081767B"/>
    <w:rsid w:val="008178FB"/>
    <w:rsid w:val="00817EA0"/>
    <w:rsid w:val="008203F7"/>
    <w:rsid w:val="008210D6"/>
    <w:rsid w:val="008214DA"/>
    <w:rsid w:val="0082166D"/>
    <w:rsid w:val="00821D5E"/>
    <w:rsid w:val="008220A4"/>
    <w:rsid w:val="008227E4"/>
    <w:rsid w:val="00822871"/>
    <w:rsid w:val="008228C5"/>
    <w:rsid w:val="00822D74"/>
    <w:rsid w:val="0082304A"/>
    <w:rsid w:val="0082329D"/>
    <w:rsid w:val="008235C4"/>
    <w:rsid w:val="00823E8E"/>
    <w:rsid w:val="0082429E"/>
    <w:rsid w:val="00824905"/>
    <w:rsid w:val="00825409"/>
    <w:rsid w:val="0082623C"/>
    <w:rsid w:val="00826781"/>
    <w:rsid w:val="008267B0"/>
    <w:rsid w:val="00827DB3"/>
    <w:rsid w:val="00830070"/>
    <w:rsid w:val="008301E8"/>
    <w:rsid w:val="008307BE"/>
    <w:rsid w:val="00830F2C"/>
    <w:rsid w:val="00831B30"/>
    <w:rsid w:val="00831B78"/>
    <w:rsid w:val="00832511"/>
    <w:rsid w:val="0083259A"/>
    <w:rsid w:val="008326C6"/>
    <w:rsid w:val="00832896"/>
    <w:rsid w:val="00832925"/>
    <w:rsid w:val="00832ADB"/>
    <w:rsid w:val="00833085"/>
    <w:rsid w:val="00833444"/>
    <w:rsid w:val="00833809"/>
    <w:rsid w:val="00833CE8"/>
    <w:rsid w:val="00833D55"/>
    <w:rsid w:val="00834017"/>
    <w:rsid w:val="00834127"/>
    <w:rsid w:val="0083447A"/>
    <w:rsid w:val="008346DA"/>
    <w:rsid w:val="00834E2D"/>
    <w:rsid w:val="00835223"/>
    <w:rsid w:val="008353AF"/>
    <w:rsid w:val="0083587D"/>
    <w:rsid w:val="00835946"/>
    <w:rsid w:val="0083634C"/>
    <w:rsid w:val="008369F9"/>
    <w:rsid w:val="00837000"/>
    <w:rsid w:val="008378F7"/>
    <w:rsid w:val="00837B0A"/>
    <w:rsid w:val="00837E4B"/>
    <w:rsid w:val="00837F3B"/>
    <w:rsid w:val="0084021E"/>
    <w:rsid w:val="00840C6F"/>
    <w:rsid w:val="00840D07"/>
    <w:rsid w:val="00841825"/>
    <w:rsid w:val="00841BED"/>
    <w:rsid w:val="00841BF8"/>
    <w:rsid w:val="00842328"/>
    <w:rsid w:val="00842D88"/>
    <w:rsid w:val="008430AE"/>
    <w:rsid w:val="00843444"/>
    <w:rsid w:val="00843530"/>
    <w:rsid w:val="0084382C"/>
    <w:rsid w:val="00843A35"/>
    <w:rsid w:val="00843C25"/>
    <w:rsid w:val="00843DE8"/>
    <w:rsid w:val="008442AD"/>
    <w:rsid w:val="00844754"/>
    <w:rsid w:val="008452A8"/>
    <w:rsid w:val="0084585D"/>
    <w:rsid w:val="00845C94"/>
    <w:rsid w:val="00846BB0"/>
    <w:rsid w:val="00847AE2"/>
    <w:rsid w:val="00847D78"/>
    <w:rsid w:val="0085037E"/>
    <w:rsid w:val="0085053D"/>
    <w:rsid w:val="00850A8E"/>
    <w:rsid w:val="00850D37"/>
    <w:rsid w:val="00850D84"/>
    <w:rsid w:val="00850DAE"/>
    <w:rsid w:val="00850F33"/>
    <w:rsid w:val="008512F9"/>
    <w:rsid w:val="00851A7F"/>
    <w:rsid w:val="00852DB1"/>
    <w:rsid w:val="00852ECF"/>
    <w:rsid w:val="00853050"/>
    <w:rsid w:val="008534F8"/>
    <w:rsid w:val="00853581"/>
    <w:rsid w:val="00853A57"/>
    <w:rsid w:val="00854A86"/>
    <w:rsid w:val="00854C39"/>
    <w:rsid w:val="00854F18"/>
    <w:rsid w:val="00855A0D"/>
    <w:rsid w:val="00855FC4"/>
    <w:rsid w:val="00856055"/>
    <w:rsid w:val="008562AA"/>
    <w:rsid w:val="00856FA0"/>
    <w:rsid w:val="0085761B"/>
    <w:rsid w:val="00857B70"/>
    <w:rsid w:val="00857CC6"/>
    <w:rsid w:val="00860103"/>
    <w:rsid w:val="008605B3"/>
    <w:rsid w:val="00860854"/>
    <w:rsid w:val="00860C11"/>
    <w:rsid w:val="00861245"/>
    <w:rsid w:val="00861775"/>
    <w:rsid w:val="00861BCE"/>
    <w:rsid w:val="0086299F"/>
    <w:rsid w:val="008629CF"/>
    <w:rsid w:val="00863020"/>
    <w:rsid w:val="00863106"/>
    <w:rsid w:val="00863E54"/>
    <w:rsid w:val="008640B2"/>
    <w:rsid w:val="008647EF"/>
    <w:rsid w:val="00864B49"/>
    <w:rsid w:val="00864E0B"/>
    <w:rsid w:val="00865134"/>
    <w:rsid w:val="008651A8"/>
    <w:rsid w:val="00865206"/>
    <w:rsid w:val="008652B6"/>
    <w:rsid w:val="008674E6"/>
    <w:rsid w:val="00867500"/>
    <w:rsid w:val="008702B6"/>
    <w:rsid w:val="00870FF2"/>
    <w:rsid w:val="008716A9"/>
    <w:rsid w:val="0087230D"/>
    <w:rsid w:val="00873268"/>
    <w:rsid w:val="00873C80"/>
    <w:rsid w:val="0087420C"/>
    <w:rsid w:val="00874777"/>
    <w:rsid w:val="00874ADA"/>
    <w:rsid w:val="00874C24"/>
    <w:rsid w:val="00874F23"/>
    <w:rsid w:val="0087592F"/>
    <w:rsid w:val="00875BBC"/>
    <w:rsid w:val="00875F88"/>
    <w:rsid w:val="008761DE"/>
    <w:rsid w:val="008771DD"/>
    <w:rsid w:val="008800F2"/>
    <w:rsid w:val="00880170"/>
    <w:rsid w:val="00880213"/>
    <w:rsid w:val="00880358"/>
    <w:rsid w:val="00881074"/>
    <w:rsid w:val="00881155"/>
    <w:rsid w:val="008811D2"/>
    <w:rsid w:val="0088137C"/>
    <w:rsid w:val="00881B30"/>
    <w:rsid w:val="00882361"/>
    <w:rsid w:val="0088270F"/>
    <w:rsid w:val="00882812"/>
    <w:rsid w:val="00882B9A"/>
    <w:rsid w:val="008838FF"/>
    <w:rsid w:val="00883E48"/>
    <w:rsid w:val="008840F4"/>
    <w:rsid w:val="00884505"/>
    <w:rsid w:val="008845B9"/>
    <w:rsid w:val="00884BA7"/>
    <w:rsid w:val="00884D46"/>
    <w:rsid w:val="00884E80"/>
    <w:rsid w:val="0088556F"/>
    <w:rsid w:val="00885AC1"/>
    <w:rsid w:val="00885FB9"/>
    <w:rsid w:val="00886108"/>
    <w:rsid w:val="0088652F"/>
    <w:rsid w:val="0088756D"/>
    <w:rsid w:val="00887956"/>
    <w:rsid w:val="00887B49"/>
    <w:rsid w:val="00887E02"/>
    <w:rsid w:val="00887ED8"/>
    <w:rsid w:val="00890C5D"/>
    <w:rsid w:val="008911A6"/>
    <w:rsid w:val="0089127F"/>
    <w:rsid w:val="00891C05"/>
    <w:rsid w:val="008920FC"/>
    <w:rsid w:val="008921A1"/>
    <w:rsid w:val="00892B47"/>
    <w:rsid w:val="00893A93"/>
    <w:rsid w:val="00893DC9"/>
    <w:rsid w:val="00894142"/>
    <w:rsid w:val="00894847"/>
    <w:rsid w:val="00894A68"/>
    <w:rsid w:val="008952A9"/>
    <w:rsid w:val="00895613"/>
    <w:rsid w:val="00897797"/>
    <w:rsid w:val="0089798E"/>
    <w:rsid w:val="00897C1C"/>
    <w:rsid w:val="00897DB5"/>
    <w:rsid w:val="008A0115"/>
    <w:rsid w:val="008A011F"/>
    <w:rsid w:val="008A017C"/>
    <w:rsid w:val="008A066C"/>
    <w:rsid w:val="008A0D2E"/>
    <w:rsid w:val="008A15C2"/>
    <w:rsid w:val="008A19FC"/>
    <w:rsid w:val="008A1A35"/>
    <w:rsid w:val="008A1B3D"/>
    <w:rsid w:val="008A1D53"/>
    <w:rsid w:val="008A1E27"/>
    <w:rsid w:val="008A1E82"/>
    <w:rsid w:val="008A20F4"/>
    <w:rsid w:val="008A24BD"/>
    <w:rsid w:val="008A29C6"/>
    <w:rsid w:val="008A2A11"/>
    <w:rsid w:val="008A30E4"/>
    <w:rsid w:val="008A3876"/>
    <w:rsid w:val="008A38EB"/>
    <w:rsid w:val="008A3D16"/>
    <w:rsid w:val="008A476B"/>
    <w:rsid w:val="008A4A2F"/>
    <w:rsid w:val="008A4A56"/>
    <w:rsid w:val="008A4C80"/>
    <w:rsid w:val="008A4E96"/>
    <w:rsid w:val="008A551F"/>
    <w:rsid w:val="008A61C8"/>
    <w:rsid w:val="008A6255"/>
    <w:rsid w:val="008A6A61"/>
    <w:rsid w:val="008A6AF0"/>
    <w:rsid w:val="008A6F7F"/>
    <w:rsid w:val="008A70E6"/>
    <w:rsid w:val="008A78EE"/>
    <w:rsid w:val="008A7E73"/>
    <w:rsid w:val="008B0086"/>
    <w:rsid w:val="008B058B"/>
    <w:rsid w:val="008B08B4"/>
    <w:rsid w:val="008B0CCA"/>
    <w:rsid w:val="008B0CEC"/>
    <w:rsid w:val="008B0D6D"/>
    <w:rsid w:val="008B0E1F"/>
    <w:rsid w:val="008B1102"/>
    <w:rsid w:val="008B1272"/>
    <w:rsid w:val="008B25E5"/>
    <w:rsid w:val="008B2A45"/>
    <w:rsid w:val="008B2B3F"/>
    <w:rsid w:val="008B2E92"/>
    <w:rsid w:val="008B3DC0"/>
    <w:rsid w:val="008B435E"/>
    <w:rsid w:val="008B4ED3"/>
    <w:rsid w:val="008B5245"/>
    <w:rsid w:val="008B5B29"/>
    <w:rsid w:val="008B5E39"/>
    <w:rsid w:val="008B647C"/>
    <w:rsid w:val="008B69F2"/>
    <w:rsid w:val="008B788A"/>
    <w:rsid w:val="008B7E8E"/>
    <w:rsid w:val="008C0193"/>
    <w:rsid w:val="008C0309"/>
    <w:rsid w:val="008C0431"/>
    <w:rsid w:val="008C04CA"/>
    <w:rsid w:val="008C06C2"/>
    <w:rsid w:val="008C06C7"/>
    <w:rsid w:val="008C0F38"/>
    <w:rsid w:val="008C1328"/>
    <w:rsid w:val="008C1347"/>
    <w:rsid w:val="008C17E1"/>
    <w:rsid w:val="008C2585"/>
    <w:rsid w:val="008C261B"/>
    <w:rsid w:val="008C2A6E"/>
    <w:rsid w:val="008C2C51"/>
    <w:rsid w:val="008C2E43"/>
    <w:rsid w:val="008C2EA1"/>
    <w:rsid w:val="008C3776"/>
    <w:rsid w:val="008C386B"/>
    <w:rsid w:val="008C38B1"/>
    <w:rsid w:val="008C3AE7"/>
    <w:rsid w:val="008C3BF5"/>
    <w:rsid w:val="008C3C00"/>
    <w:rsid w:val="008C3DDB"/>
    <w:rsid w:val="008C3ED6"/>
    <w:rsid w:val="008C4068"/>
    <w:rsid w:val="008C42C2"/>
    <w:rsid w:val="008C4A80"/>
    <w:rsid w:val="008C4BEB"/>
    <w:rsid w:val="008C4C24"/>
    <w:rsid w:val="008C4F7B"/>
    <w:rsid w:val="008C5E01"/>
    <w:rsid w:val="008C62A7"/>
    <w:rsid w:val="008C68C8"/>
    <w:rsid w:val="008C6928"/>
    <w:rsid w:val="008C6AFC"/>
    <w:rsid w:val="008D0511"/>
    <w:rsid w:val="008D0996"/>
    <w:rsid w:val="008D0DBD"/>
    <w:rsid w:val="008D1A9E"/>
    <w:rsid w:val="008D1CEC"/>
    <w:rsid w:val="008D1D38"/>
    <w:rsid w:val="008D1EC4"/>
    <w:rsid w:val="008D237C"/>
    <w:rsid w:val="008D28A8"/>
    <w:rsid w:val="008D2E15"/>
    <w:rsid w:val="008D34A7"/>
    <w:rsid w:val="008D3CB0"/>
    <w:rsid w:val="008D45F9"/>
    <w:rsid w:val="008D47CF"/>
    <w:rsid w:val="008D4916"/>
    <w:rsid w:val="008D4AD1"/>
    <w:rsid w:val="008D5749"/>
    <w:rsid w:val="008D5A95"/>
    <w:rsid w:val="008D65D5"/>
    <w:rsid w:val="008D6AE2"/>
    <w:rsid w:val="008D6CFF"/>
    <w:rsid w:val="008E011E"/>
    <w:rsid w:val="008E0952"/>
    <w:rsid w:val="008E0C0F"/>
    <w:rsid w:val="008E1754"/>
    <w:rsid w:val="008E2025"/>
    <w:rsid w:val="008E2063"/>
    <w:rsid w:val="008E28AB"/>
    <w:rsid w:val="008E316E"/>
    <w:rsid w:val="008E3451"/>
    <w:rsid w:val="008E4399"/>
    <w:rsid w:val="008E4D2B"/>
    <w:rsid w:val="008E625C"/>
    <w:rsid w:val="008E6DA4"/>
    <w:rsid w:val="008E6ECE"/>
    <w:rsid w:val="008E7664"/>
    <w:rsid w:val="008E78C1"/>
    <w:rsid w:val="008E7DCA"/>
    <w:rsid w:val="008E7F6A"/>
    <w:rsid w:val="008F0635"/>
    <w:rsid w:val="008F124F"/>
    <w:rsid w:val="008F14B5"/>
    <w:rsid w:val="008F1867"/>
    <w:rsid w:val="008F1A29"/>
    <w:rsid w:val="008F1BC1"/>
    <w:rsid w:val="008F22F3"/>
    <w:rsid w:val="008F33B9"/>
    <w:rsid w:val="008F3DE8"/>
    <w:rsid w:val="008F3FE6"/>
    <w:rsid w:val="008F4044"/>
    <w:rsid w:val="008F4477"/>
    <w:rsid w:val="008F45D7"/>
    <w:rsid w:val="008F4CF7"/>
    <w:rsid w:val="008F5E4C"/>
    <w:rsid w:val="008F63BF"/>
    <w:rsid w:val="008F7302"/>
    <w:rsid w:val="008F7449"/>
    <w:rsid w:val="00900498"/>
    <w:rsid w:val="00900689"/>
    <w:rsid w:val="00900D86"/>
    <w:rsid w:val="00901455"/>
    <w:rsid w:val="00901D70"/>
    <w:rsid w:val="009025B6"/>
    <w:rsid w:val="00902D13"/>
    <w:rsid w:val="00902DEA"/>
    <w:rsid w:val="00903267"/>
    <w:rsid w:val="0090337F"/>
    <w:rsid w:val="00903AB9"/>
    <w:rsid w:val="00904DBE"/>
    <w:rsid w:val="0090555D"/>
    <w:rsid w:val="009059F6"/>
    <w:rsid w:val="00906F6F"/>
    <w:rsid w:val="00907134"/>
    <w:rsid w:val="00907BC4"/>
    <w:rsid w:val="00910192"/>
    <w:rsid w:val="00911E67"/>
    <w:rsid w:val="0091236A"/>
    <w:rsid w:val="009125AA"/>
    <w:rsid w:val="00912768"/>
    <w:rsid w:val="00912CDE"/>
    <w:rsid w:val="00912E1A"/>
    <w:rsid w:val="00913446"/>
    <w:rsid w:val="009135D0"/>
    <w:rsid w:val="00913C2C"/>
    <w:rsid w:val="00913C74"/>
    <w:rsid w:val="0091402E"/>
    <w:rsid w:val="00914094"/>
    <w:rsid w:val="00914138"/>
    <w:rsid w:val="00914AD9"/>
    <w:rsid w:val="00914B7F"/>
    <w:rsid w:val="00914CBF"/>
    <w:rsid w:val="009155F8"/>
    <w:rsid w:val="0091598C"/>
    <w:rsid w:val="00915AC7"/>
    <w:rsid w:val="009164F9"/>
    <w:rsid w:val="00916F70"/>
    <w:rsid w:val="009172D9"/>
    <w:rsid w:val="00917980"/>
    <w:rsid w:val="009179F1"/>
    <w:rsid w:val="00917ADB"/>
    <w:rsid w:val="00917EDF"/>
    <w:rsid w:val="00920FF6"/>
    <w:rsid w:val="009211D2"/>
    <w:rsid w:val="009216FE"/>
    <w:rsid w:val="00921C1D"/>
    <w:rsid w:val="00922145"/>
    <w:rsid w:val="009223E3"/>
    <w:rsid w:val="00923622"/>
    <w:rsid w:val="009248D6"/>
    <w:rsid w:val="00924D1A"/>
    <w:rsid w:val="00924E53"/>
    <w:rsid w:val="00925075"/>
    <w:rsid w:val="009255A6"/>
    <w:rsid w:val="009258AD"/>
    <w:rsid w:val="009259FA"/>
    <w:rsid w:val="00926283"/>
    <w:rsid w:val="009267D8"/>
    <w:rsid w:val="00926D3C"/>
    <w:rsid w:val="00926D5F"/>
    <w:rsid w:val="00926EC1"/>
    <w:rsid w:val="0092710E"/>
    <w:rsid w:val="00927557"/>
    <w:rsid w:val="00927D66"/>
    <w:rsid w:val="0093094C"/>
    <w:rsid w:val="00930BBF"/>
    <w:rsid w:val="00930BC4"/>
    <w:rsid w:val="00930BE2"/>
    <w:rsid w:val="009310A7"/>
    <w:rsid w:val="00931EF3"/>
    <w:rsid w:val="009323EC"/>
    <w:rsid w:val="00932A15"/>
    <w:rsid w:val="0093333C"/>
    <w:rsid w:val="00934671"/>
    <w:rsid w:val="00935294"/>
    <w:rsid w:val="00935740"/>
    <w:rsid w:val="00935861"/>
    <w:rsid w:val="009360B5"/>
    <w:rsid w:val="00936964"/>
    <w:rsid w:val="009369BC"/>
    <w:rsid w:val="00936C8F"/>
    <w:rsid w:val="00937646"/>
    <w:rsid w:val="00937F7F"/>
    <w:rsid w:val="00940980"/>
    <w:rsid w:val="009409F4"/>
    <w:rsid w:val="00940F72"/>
    <w:rsid w:val="009416A8"/>
    <w:rsid w:val="00941A71"/>
    <w:rsid w:val="009422C9"/>
    <w:rsid w:val="009424FF"/>
    <w:rsid w:val="009425A4"/>
    <w:rsid w:val="00942A50"/>
    <w:rsid w:val="00942E34"/>
    <w:rsid w:val="009438AF"/>
    <w:rsid w:val="009439CA"/>
    <w:rsid w:val="00943BAB"/>
    <w:rsid w:val="00944D0C"/>
    <w:rsid w:val="00944DCC"/>
    <w:rsid w:val="009459DF"/>
    <w:rsid w:val="00946542"/>
    <w:rsid w:val="00946C4C"/>
    <w:rsid w:val="00946E0E"/>
    <w:rsid w:val="00946F2C"/>
    <w:rsid w:val="00946FD9"/>
    <w:rsid w:val="00947841"/>
    <w:rsid w:val="00947E3E"/>
    <w:rsid w:val="009503EC"/>
    <w:rsid w:val="00950507"/>
    <w:rsid w:val="00950CF8"/>
    <w:rsid w:val="0095136F"/>
    <w:rsid w:val="00951F59"/>
    <w:rsid w:val="009520D6"/>
    <w:rsid w:val="00952A52"/>
    <w:rsid w:val="00952C6D"/>
    <w:rsid w:val="00953096"/>
    <w:rsid w:val="009530B7"/>
    <w:rsid w:val="00953318"/>
    <w:rsid w:val="00953F55"/>
    <w:rsid w:val="00954622"/>
    <w:rsid w:val="009546D5"/>
    <w:rsid w:val="009547AD"/>
    <w:rsid w:val="00954F0B"/>
    <w:rsid w:val="00954F9B"/>
    <w:rsid w:val="00955A7F"/>
    <w:rsid w:val="00955EF0"/>
    <w:rsid w:val="00956091"/>
    <w:rsid w:val="0095617A"/>
    <w:rsid w:val="00956272"/>
    <w:rsid w:val="00956AB0"/>
    <w:rsid w:val="00956AB3"/>
    <w:rsid w:val="00960057"/>
    <w:rsid w:val="0096033C"/>
    <w:rsid w:val="009608CA"/>
    <w:rsid w:val="00960A38"/>
    <w:rsid w:val="00960AC3"/>
    <w:rsid w:val="009611E9"/>
    <w:rsid w:val="0096173E"/>
    <w:rsid w:val="0096196C"/>
    <w:rsid w:val="009620F5"/>
    <w:rsid w:val="00962248"/>
    <w:rsid w:val="009624A9"/>
    <w:rsid w:val="00962C14"/>
    <w:rsid w:val="009631AC"/>
    <w:rsid w:val="00963594"/>
    <w:rsid w:val="0096385B"/>
    <w:rsid w:val="00963B7B"/>
    <w:rsid w:val="00963C7C"/>
    <w:rsid w:val="00963D3C"/>
    <w:rsid w:val="009640CE"/>
    <w:rsid w:val="0096535D"/>
    <w:rsid w:val="009653DE"/>
    <w:rsid w:val="00965AE1"/>
    <w:rsid w:val="00965D24"/>
    <w:rsid w:val="00966BF3"/>
    <w:rsid w:val="009671E8"/>
    <w:rsid w:val="009678CD"/>
    <w:rsid w:val="00967AA3"/>
    <w:rsid w:val="00967C9E"/>
    <w:rsid w:val="009703DD"/>
    <w:rsid w:val="00970D2A"/>
    <w:rsid w:val="00970DAF"/>
    <w:rsid w:val="009715B2"/>
    <w:rsid w:val="00972054"/>
    <w:rsid w:val="00972CEC"/>
    <w:rsid w:val="00972F01"/>
    <w:rsid w:val="0097356D"/>
    <w:rsid w:val="00973A98"/>
    <w:rsid w:val="00973D62"/>
    <w:rsid w:val="0097414B"/>
    <w:rsid w:val="00974431"/>
    <w:rsid w:val="0097482B"/>
    <w:rsid w:val="0097524B"/>
    <w:rsid w:val="009753AF"/>
    <w:rsid w:val="00975594"/>
    <w:rsid w:val="0097562F"/>
    <w:rsid w:val="0097592E"/>
    <w:rsid w:val="009771DC"/>
    <w:rsid w:val="00977C8B"/>
    <w:rsid w:val="00980162"/>
    <w:rsid w:val="00980696"/>
    <w:rsid w:val="00981230"/>
    <w:rsid w:val="00981D48"/>
    <w:rsid w:val="0098246B"/>
    <w:rsid w:val="00983706"/>
    <w:rsid w:val="00983CDF"/>
    <w:rsid w:val="00983E6A"/>
    <w:rsid w:val="009843EC"/>
    <w:rsid w:val="00984CB2"/>
    <w:rsid w:val="00985B90"/>
    <w:rsid w:val="00986720"/>
    <w:rsid w:val="00986904"/>
    <w:rsid w:val="009869C4"/>
    <w:rsid w:val="00986B9C"/>
    <w:rsid w:val="00986CAC"/>
    <w:rsid w:val="009873C7"/>
    <w:rsid w:val="00987654"/>
    <w:rsid w:val="0098780C"/>
    <w:rsid w:val="00987D99"/>
    <w:rsid w:val="00987FEE"/>
    <w:rsid w:val="00990389"/>
    <w:rsid w:val="009907C5"/>
    <w:rsid w:val="00990BC7"/>
    <w:rsid w:val="0099103B"/>
    <w:rsid w:val="0099156E"/>
    <w:rsid w:val="00992574"/>
    <w:rsid w:val="009929A2"/>
    <w:rsid w:val="00992BED"/>
    <w:rsid w:val="00992F08"/>
    <w:rsid w:val="009935C7"/>
    <w:rsid w:val="009938D4"/>
    <w:rsid w:val="00993FB1"/>
    <w:rsid w:val="00994B1B"/>
    <w:rsid w:val="00994B48"/>
    <w:rsid w:val="009953F3"/>
    <w:rsid w:val="00995B39"/>
    <w:rsid w:val="00996639"/>
    <w:rsid w:val="00996804"/>
    <w:rsid w:val="009974D8"/>
    <w:rsid w:val="00997D92"/>
    <w:rsid w:val="00997F4F"/>
    <w:rsid w:val="009A00BD"/>
    <w:rsid w:val="009A02F3"/>
    <w:rsid w:val="009A217F"/>
    <w:rsid w:val="009A2C5F"/>
    <w:rsid w:val="009A34F7"/>
    <w:rsid w:val="009A35CF"/>
    <w:rsid w:val="009A35E0"/>
    <w:rsid w:val="009A3AE0"/>
    <w:rsid w:val="009A3CD1"/>
    <w:rsid w:val="009A3E9A"/>
    <w:rsid w:val="009A3F48"/>
    <w:rsid w:val="009A3F95"/>
    <w:rsid w:val="009A4BF0"/>
    <w:rsid w:val="009A4E39"/>
    <w:rsid w:val="009A5745"/>
    <w:rsid w:val="009A57D6"/>
    <w:rsid w:val="009A5A97"/>
    <w:rsid w:val="009A5DD2"/>
    <w:rsid w:val="009A6468"/>
    <w:rsid w:val="009A6AC2"/>
    <w:rsid w:val="009A6C16"/>
    <w:rsid w:val="009A73C8"/>
    <w:rsid w:val="009A7554"/>
    <w:rsid w:val="009A7855"/>
    <w:rsid w:val="009A7921"/>
    <w:rsid w:val="009B1337"/>
    <w:rsid w:val="009B1DE1"/>
    <w:rsid w:val="009B2AAA"/>
    <w:rsid w:val="009B2B78"/>
    <w:rsid w:val="009B3AB0"/>
    <w:rsid w:val="009B3B84"/>
    <w:rsid w:val="009B3C0D"/>
    <w:rsid w:val="009B3DF0"/>
    <w:rsid w:val="009B3EF6"/>
    <w:rsid w:val="009B43B9"/>
    <w:rsid w:val="009B48F1"/>
    <w:rsid w:val="009B52B2"/>
    <w:rsid w:val="009B52BD"/>
    <w:rsid w:val="009B5C5A"/>
    <w:rsid w:val="009B61FA"/>
    <w:rsid w:val="009B6330"/>
    <w:rsid w:val="009B6744"/>
    <w:rsid w:val="009B6AD0"/>
    <w:rsid w:val="009B7004"/>
    <w:rsid w:val="009C0000"/>
    <w:rsid w:val="009C02F6"/>
    <w:rsid w:val="009C0F4B"/>
    <w:rsid w:val="009C1992"/>
    <w:rsid w:val="009C1E3D"/>
    <w:rsid w:val="009C27E8"/>
    <w:rsid w:val="009C2810"/>
    <w:rsid w:val="009C2842"/>
    <w:rsid w:val="009C2994"/>
    <w:rsid w:val="009C2BF5"/>
    <w:rsid w:val="009C3C31"/>
    <w:rsid w:val="009C3FA7"/>
    <w:rsid w:val="009C4520"/>
    <w:rsid w:val="009C47F5"/>
    <w:rsid w:val="009C4E39"/>
    <w:rsid w:val="009C4F2D"/>
    <w:rsid w:val="009C5AAC"/>
    <w:rsid w:val="009C66CA"/>
    <w:rsid w:val="009C6D47"/>
    <w:rsid w:val="009C7260"/>
    <w:rsid w:val="009C74A2"/>
    <w:rsid w:val="009C76B2"/>
    <w:rsid w:val="009C7FED"/>
    <w:rsid w:val="009D024D"/>
    <w:rsid w:val="009D061E"/>
    <w:rsid w:val="009D0E52"/>
    <w:rsid w:val="009D1649"/>
    <w:rsid w:val="009D1F80"/>
    <w:rsid w:val="009D21C0"/>
    <w:rsid w:val="009D2E8A"/>
    <w:rsid w:val="009D3266"/>
    <w:rsid w:val="009D35E9"/>
    <w:rsid w:val="009D3E26"/>
    <w:rsid w:val="009D4A21"/>
    <w:rsid w:val="009D4A72"/>
    <w:rsid w:val="009D5744"/>
    <w:rsid w:val="009D6791"/>
    <w:rsid w:val="009D6AE0"/>
    <w:rsid w:val="009D6F90"/>
    <w:rsid w:val="009E0AAB"/>
    <w:rsid w:val="009E0E9A"/>
    <w:rsid w:val="009E157C"/>
    <w:rsid w:val="009E1943"/>
    <w:rsid w:val="009E2678"/>
    <w:rsid w:val="009E273C"/>
    <w:rsid w:val="009E2C88"/>
    <w:rsid w:val="009E2FC3"/>
    <w:rsid w:val="009E2FCE"/>
    <w:rsid w:val="009E2FF2"/>
    <w:rsid w:val="009E309A"/>
    <w:rsid w:val="009E3D07"/>
    <w:rsid w:val="009E41C8"/>
    <w:rsid w:val="009E4574"/>
    <w:rsid w:val="009E4B94"/>
    <w:rsid w:val="009E4CFD"/>
    <w:rsid w:val="009E575B"/>
    <w:rsid w:val="009E5BB2"/>
    <w:rsid w:val="009E679A"/>
    <w:rsid w:val="009E6F21"/>
    <w:rsid w:val="009E6F7D"/>
    <w:rsid w:val="009E7975"/>
    <w:rsid w:val="009E7BB8"/>
    <w:rsid w:val="009F0030"/>
    <w:rsid w:val="009F0236"/>
    <w:rsid w:val="009F0270"/>
    <w:rsid w:val="009F0468"/>
    <w:rsid w:val="009F0509"/>
    <w:rsid w:val="009F1CA0"/>
    <w:rsid w:val="009F1D11"/>
    <w:rsid w:val="009F2050"/>
    <w:rsid w:val="009F22A1"/>
    <w:rsid w:val="009F2F57"/>
    <w:rsid w:val="009F3142"/>
    <w:rsid w:val="009F3198"/>
    <w:rsid w:val="009F33D0"/>
    <w:rsid w:val="009F3687"/>
    <w:rsid w:val="009F3705"/>
    <w:rsid w:val="009F43FB"/>
    <w:rsid w:val="009F4CB5"/>
    <w:rsid w:val="009F5281"/>
    <w:rsid w:val="009F530E"/>
    <w:rsid w:val="009F6B11"/>
    <w:rsid w:val="009F716A"/>
    <w:rsid w:val="009F7326"/>
    <w:rsid w:val="009F7691"/>
    <w:rsid w:val="009F781C"/>
    <w:rsid w:val="009F7873"/>
    <w:rsid w:val="009F7A0C"/>
    <w:rsid w:val="009F7ACD"/>
    <w:rsid w:val="009F7C8F"/>
    <w:rsid w:val="009F7EB0"/>
    <w:rsid w:val="00A00308"/>
    <w:rsid w:val="00A00359"/>
    <w:rsid w:val="00A00740"/>
    <w:rsid w:val="00A00F80"/>
    <w:rsid w:val="00A0117B"/>
    <w:rsid w:val="00A013D4"/>
    <w:rsid w:val="00A01760"/>
    <w:rsid w:val="00A0183D"/>
    <w:rsid w:val="00A01879"/>
    <w:rsid w:val="00A01DD4"/>
    <w:rsid w:val="00A02282"/>
    <w:rsid w:val="00A0259C"/>
    <w:rsid w:val="00A0259F"/>
    <w:rsid w:val="00A03187"/>
    <w:rsid w:val="00A03A09"/>
    <w:rsid w:val="00A03BA6"/>
    <w:rsid w:val="00A03C61"/>
    <w:rsid w:val="00A03CE1"/>
    <w:rsid w:val="00A041FC"/>
    <w:rsid w:val="00A04297"/>
    <w:rsid w:val="00A043A7"/>
    <w:rsid w:val="00A045B0"/>
    <w:rsid w:val="00A045EB"/>
    <w:rsid w:val="00A046DD"/>
    <w:rsid w:val="00A04876"/>
    <w:rsid w:val="00A05452"/>
    <w:rsid w:val="00A05ACF"/>
    <w:rsid w:val="00A05C39"/>
    <w:rsid w:val="00A05D22"/>
    <w:rsid w:val="00A066E1"/>
    <w:rsid w:val="00A07252"/>
    <w:rsid w:val="00A07F44"/>
    <w:rsid w:val="00A07FF3"/>
    <w:rsid w:val="00A101FA"/>
    <w:rsid w:val="00A10343"/>
    <w:rsid w:val="00A10658"/>
    <w:rsid w:val="00A10C0A"/>
    <w:rsid w:val="00A10F62"/>
    <w:rsid w:val="00A113E8"/>
    <w:rsid w:val="00A1141B"/>
    <w:rsid w:val="00A11AD2"/>
    <w:rsid w:val="00A11DFE"/>
    <w:rsid w:val="00A123AD"/>
    <w:rsid w:val="00A12470"/>
    <w:rsid w:val="00A13CCE"/>
    <w:rsid w:val="00A14619"/>
    <w:rsid w:val="00A14D23"/>
    <w:rsid w:val="00A14DAB"/>
    <w:rsid w:val="00A15459"/>
    <w:rsid w:val="00A15F8E"/>
    <w:rsid w:val="00A16A29"/>
    <w:rsid w:val="00A16EBD"/>
    <w:rsid w:val="00A17AF6"/>
    <w:rsid w:val="00A17FD7"/>
    <w:rsid w:val="00A20244"/>
    <w:rsid w:val="00A206DB"/>
    <w:rsid w:val="00A21228"/>
    <w:rsid w:val="00A21505"/>
    <w:rsid w:val="00A21B5D"/>
    <w:rsid w:val="00A21F50"/>
    <w:rsid w:val="00A223E5"/>
    <w:rsid w:val="00A225CD"/>
    <w:rsid w:val="00A22F9F"/>
    <w:rsid w:val="00A23394"/>
    <w:rsid w:val="00A235EC"/>
    <w:rsid w:val="00A23647"/>
    <w:rsid w:val="00A239F0"/>
    <w:rsid w:val="00A23BFA"/>
    <w:rsid w:val="00A23C8D"/>
    <w:rsid w:val="00A24416"/>
    <w:rsid w:val="00A24ACB"/>
    <w:rsid w:val="00A251D9"/>
    <w:rsid w:val="00A252C1"/>
    <w:rsid w:val="00A25B9C"/>
    <w:rsid w:val="00A25EA3"/>
    <w:rsid w:val="00A266D7"/>
    <w:rsid w:val="00A26E37"/>
    <w:rsid w:val="00A27BE2"/>
    <w:rsid w:val="00A27C05"/>
    <w:rsid w:val="00A27C1F"/>
    <w:rsid w:val="00A27C4C"/>
    <w:rsid w:val="00A27CC8"/>
    <w:rsid w:val="00A27EEC"/>
    <w:rsid w:val="00A301FF"/>
    <w:rsid w:val="00A314F9"/>
    <w:rsid w:val="00A31602"/>
    <w:rsid w:val="00A31709"/>
    <w:rsid w:val="00A31A82"/>
    <w:rsid w:val="00A3256E"/>
    <w:rsid w:val="00A3309F"/>
    <w:rsid w:val="00A3321D"/>
    <w:rsid w:val="00A33504"/>
    <w:rsid w:val="00A3365B"/>
    <w:rsid w:val="00A33F4D"/>
    <w:rsid w:val="00A35158"/>
    <w:rsid w:val="00A35AFA"/>
    <w:rsid w:val="00A35DF5"/>
    <w:rsid w:val="00A36500"/>
    <w:rsid w:val="00A365BA"/>
    <w:rsid w:val="00A3681F"/>
    <w:rsid w:val="00A36C1A"/>
    <w:rsid w:val="00A37503"/>
    <w:rsid w:val="00A37BE3"/>
    <w:rsid w:val="00A4007C"/>
    <w:rsid w:val="00A401B0"/>
    <w:rsid w:val="00A41318"/>
    <w:rsid w:val="00A41391"/>
    <w:rsid w:val="00A416C1"/>
    <w:rsid w:val="00A42348"/>
    <w:rsid w:val="00A43062"/>
    <w:rsid w:val="00A43FA6"/>
    <w:rsid w:val="00A444B5"/>
    <w:rsid w:val="00A45091"/>
    <w:rsid w:val="00A45DFC"/>
    <w:rsid w:val="00A46C7D"/>
    <w:rsid w:val="00A46FF6"/>
    <w:rsid w:val="00A47200"/>
    <w:rsid w:val="00A47C82"/>
    <w:rsid w:val="00A47FC6"/>
    <w:rsid w:val="00A50467"/>
    <w:rsid w:val="00A5159E"/>
    <w:rsid w:val="00A51821"/>
    <w:rsid w:val="00A518DB"/>
    <w:rsid w:val="00A51C77"/>
    <w:rsid w:val="00A51D9C"/>
    <w:rsid w:val="00A520A0"/>
    <w:rsid w:val="00A525AA"/>
    <w:rsid w:val="00A52903"/>
    <w:rsid w:val="00A529FE"/>
    <w:rsid w:val="00A52CC7"/>
    <w:rsid w:val="00A52DC3"/>
    <w:rsid w:val="00A52E33"/>
    <w:rsid w:val="00A52EE3"/>
    <w:rsid w:val="00A530EB"/>
    <w:rsid w:val="00A53957"/>
    <w:rsid w:val="00A53BFC"/>
    <w:rsid w:val="00A54335"/>
    <w:rsid w:val="00A5456C"/>
    <w:rsid w:val="00A54C87"/>
    <w:rsid w:val="00A54F0A"/>
    <w:rsid w:val="00A54F0E"/>
    <w:rsid w:val="00A55519"/>
    <w:rsid w:val="00A55596"/>
    <w:rsid w:val="00A56A2A"/>
    <w:rsid w:val="00A577C4"/>
    <w:rsid w:val="00A5795A"/>
    <w:rsid w:val="00A57B63"/>
    <w:rsid w:val="00A57D23"/>
    <w:rsid w:val="00A57E34"/>
    <w:rsid w:val="00A6005C"/>
    <w:rsid w:val="00A60086"/>
    <w:rsid w:val="00A60295"/>
    <w:rsid w:val="00A6066E"/>
    <w:rsid w:val="00A6083B"/>
    <w:rsid w:val="00A60878"/>
    <w:rsid w:val="00A60AFC"/>
    <w:rsid w:val="00A60FAC"/>
    <w:rsid w:val="00A6148F"/>
    <w:rsid w:val="00A6196F"/>
    <w:rsid w:val="00A61EED"/>
    <w:rsid w:val="00A61F2B"/>
    <w:rsid w:val="00A6288C"/>
    <w:rsid w:val="00A628DD"/>
    <w:rsid w:val="00A63266"/>
    <w:rsid w:val="00A64D1C"/>
    <w:rsid w:val="00A66103"/>
    <w:rsid w:val="00A70099"/>
    <w:rsid w:val="00A70A27"/>
    <w:rsid w:val="00A70AA1"/>
    <w:rsid w:val="00A70B1A"/>
    <w:rsid w:val="00A70C43"/>
    <w:rsid w:val="00A70C93"/>
    <w:rsid w:val="00A71194"/>
    <w:rsid w:val="00A715BB"/>
    <w:rsid w:val="00A718AA"/>
    <w:rsid w:val="00A71EC6"/>
    <w:rsid w:val="00A7240D"/>
    <w:rsid w:val="00A7261B"/>
    <w:rsid w:val="00A72D9C"/>
    <w:rsid w:val="00A72E73"/>
    <w:rsid w:val="00A72EF6"/>
    <w:rsid w:val="00A73090"/>
    <w:rsid w:val="00A7321A"/>
    <w:rsid w:val="00A7333F"/>
    <w:rsid w:val="00A736C3"/>
    <w:rsid w:val="00A74335"/>
    <w:rsid w:val="00A74766"/>
    <w:rsid w:val="00A7488B"/>
    <w:rsid w:val="00A7508C"/>
    <w:rsid w:val="00A7568D"/>
    <w:rsid w:val="00A7581A"/>
    <w:rsid w:val="00A75833"/>
    <w:rsid w:val="00A7637C"/>
    <w:rsid w:val="00A76590"/>
    <w:rsid w:val="00A768ED"/>
    <w:rsid w:val="00A773DA"/>
    <w:rsid w:val="00A7787A"/>
    <w:rsid w:val="00A77A01"/>
    <w:rsid w:val="00A77A96"/>
    <w:rsid w:val="00A77D38"/>
    <w:rsid w:val="00A77D7C"/>
    <w:rsid w:val="00A77ED3"/>
    <w:rsid w:val="00A80A4F"/>
    <w:rsid w:val="00A80DC8"/>
    <w:rsid w:val="00A80FD0"/>
    <w:rsid w:val="00A81029"/>
    <w:rsid w:val="00A814E9"/>
    <w:rsid w:val="00A81C85"/>
    <w:rsid w:val="00A81CD0"/>
    <w:rsid w:val="00A81FB3"/>
    <w:rsid w:val="00A821CB"/>
    <w:rsid w:val="00A823C4"/>
    <w:rsid w:val="00A8262A"/>
    <w:rsid w:val="00A82673"/>
    <w:rsid w:val="00A827B2"/>
    <w:rsid w:val="00A82A11"/>
    <w:rsid w:val="00A82BE7"/>
    <w:rsid w:val="00A82CAE"/>
    <w:rsid w:val="00A82E48"/>
    <w:rsid w:val="00A830DE"/>
    <w:rsid w:val="00A83210"/>
    <w:rsid w:val="00A83E53"/>
    <w:rsid w:val="00A84022"/>
    <w:rsid w:val="00A845B1"/>
    <w:rsid w:val="00A849CF"/>
    <w:rsid w:val="00A84F20"/>
    <w:rsid w:val="00A85462"/>
    <w:rsid w:val="00A85F8C"/>
    <w:rsid w:val="00A8649B"/>
    <w:rsid w:val="00A865B2"/>
    <w:rsid w:val="00A86C4A"/>
    <w:rsid w:val="00A86F30"/>
    <w:rsid w:val="00A86F51"/>
    <w:rsid w:val="00A875E2"/>
    <w:rsid w:val="00A87748"/>
    <w:rsid w:val="00A87D55"/>
    <w:rsid w:val="00A87FFD"/>
    <w:rsid w:val="00A90875"/>
    <w:rsid w:val="00A90C46"/>
    <w:rsid w:val="00A90F71"/>
    <w:rsid w:val="00A911A2"/>
    <w:rsid w:val="00A91480"/>
    <w:rsid w:val="00A9148F"/>
    <w:rsid w:val="00A91CB7"/>
    <w:rsid w:val="00A93F35"/>
    <w:rsid w:val="00A94589"/>
    <w:rsid w:val="00A94D4C"/>
    <w:rsid w:val="00A9544F"/>
    <w:rsid w:val="00A9555C"/>
    <w:rsid w:val="00A95675"/>
    <w:rsid w:val="00A96619"/>
    <w:rsid w:val="00A96FD0"/>
    <w:rsid w:val="00A972B4"/>
    <w:rsid w:val="00A974FF"/>
    <w:rsid w:val="00A97783"/>
    <w:rsid w:val="00A97A68"/>
    <w:rsid w:val="00A97ED9"/>
    <w:rsid w:val="00AA2270"/>
    <w:rsid w:val="00AA2458"/>
    <w:rsid w:val="00AA3700"/>
    <w:rsid w:val="00AA3BD2"/>
    <w:rsid w:val="00AA3E7F"/>
    <w:rsid w:val="00AA474C"/>
    <w:rsid w:val="00AA5A38"/>
    <w:rsid w:val="00AA5CBE"/>
    <w:rsid w:val="00AA5EBD"/>
    <w:rsid w:val="00AA5F7D"/>
    <w:rsid w:val="00AA5FDC"/>
    <w:rsid w:val="00AA62D6"/>
    <w:rsid w:val="00AA6CA8"/>
    <w:rsid w:val="00AA7721"/>
    <w:rsid w:val="00AA77AE"/>
    <w:rsid w:val="00AA7B55"/>
    <w:rsid w:val="00AA7F78"/>
    <w:rsid w:val="00AB0059"/>
    <w:rsid w:val="00AB0882"/>
    <w:rsid w:val="00AB09AB"/>
    <w:rsid w:val="00AB0DCE"/>
    <w:rsid w:val="00AB1529"/>
    <w:rsid w:val="00AB1F06"/>
    <w:rsid w:val="00AB2923"/>
    <w:rsid w:val="00AB2ADD"/>
    <w:rsid w:val="00AB2B7C"/>
    <w:rsid w:val="00AB2FE1"/>
    <w:rsid w:val="00AB3803"/>
    <w:rsid w:val="00AB477A"/>
    <w:rsid w:val="00AB5160"/>
    <w:rsid w:val="00AB536E"/>
    <w:rsid w:val="00AB5402"/>
    <w:rsid w:val="00AB5506"/>
    <w:rsid w:val="00AB55C3"/>
    <w:rsid w:val="00AB5F20"/>
    <w:rsid w:val="00AB6033"/>
    <w:rsid w:val="00AB616E"/>
    <w:rsid w:val="00AB61AA"/>
    <w:rsid w:val="00AB672A"/>
    <w:rsid w:val="00AB6EB2"/>
    <w:rsid w:val="00AB7274"/>
    <w:rsid w:val="00AB7B56"/>
    <w:rsid w:val="00AC0484"/>
    <w:rsid w:val="00AC0898"/>
    <w:rsid w:val="00AC0939"/>
    <w:rsid w:val="00AC0B0C"/>
    <w:rsid w:val="00AC1085"/>
    <w:rsid w:val="00AC116A"/>
    <w:rsid w:val="00AC1500"/>
    <w:rsid w:val="00AC1617"/>
    <w:rsid w:val="00AC185F"/>
    <w:rsid w:val="00AC24DF"/>
    <w:rsid w:val="00AC2639"/>
    <w:rsid w:val="00AC27A7"/>
    <w:rsid w:val="00AC29A0"/>
    <w:rsid w:val="00AC2B69"/>
    <w:rsid w:val="00AC38DC"/>
    <w:rsid w:val="00AC3E44"/>
    <w:rsid w:val="00AC4927"/>
    <w:rsid w:val="00AC5059"/>
    <w:rsid w:val="00AC522A"/>
    <w:rsid w:val="00AC5FE5"/>
    <w:rsid w:val="00AC6031"/>
    <w:rsid w:val="00AC62AD"/>
    <w:rsid w:val="00AC637F"/>
    <w:rsid w:val="00AC6D44"/>
    <w:rsid w:val="00AC70AB"/>
    <w:rsid w:val="00AC726E"/>
    <w:rsid w:val="00AC7858"/>
    <w:rsid w:val="00AC7899"/>
    <w:rsid w:val="00AD051B"/>
    <w:rsid w:val="00AD0674"/>
    <w:rsid w:val="00AD133E"/>
    <w:rsid w:val="00AD1348"/>
    <w:rsid w:val="00AD25A1"/>
    <w:rsid w:val="00AD27EF"/>
    <w:rsid w:val="00AD2B3F"/>
    <w:rsid w:val="00AD30A9"/>
    <w:rsid w:val="00AD353D"/>
    <w:rsid w:val="00AD3686"/>
    <w:rsid w:val="00AD38F8"/>
    <w:rsid w:val="00AD3E25"/>
    <w:rsid w:val="00AD3E6D"/>
    <w:rsid w:val="00AD3EAF"/>
    <w:rsid w:val="00AD3FDD"/>
    <w:rsid w:val="00AD4006"/>
    <w:rsid w:val="00AD4E70"/>
    <w:rsid w:val="00AD5313"/>
    <w:rsid w:val="00AD5EA8"/>
    <w:rsid w:val="00AD6380"/>
    <w:rsid w:val="00AD676D"/>
    <w:rsid w:val="00AD6F0F"/>
    <w:rsid w:val="00AD7698"/>
    <w:rsid w:val="00AE0B28"/>
    <w:rsid w:val="00AE1447"/>
    <w:rsid w:val="00AE2198"/>
    <w:rsid w:val="00AE273E"/>
    <w:rsid w:val="00AE27AB"/>
    <w:rsid w:val="00AE2C96"/>
    <w:rsid w:val="00AE39EC"/>
    <w:rsid w:val="00AE3EF9"/>
    <w:rsid w:val="00AE414E"/>
    <w:rsid w:val="00AE4983"/>
    <w:rsid w:val="00AE5FBB"/>
    <w:rsid w:val="00AE6385"/>
    <w:rsid w:val="00AE6C30"/>
    <w:rsid w:val="00AE6F64"/>
    <w:rsid w:val="00AE76A8"/>
    <w:rsid w:val="00AE7AAD"/>
    <w:rsid w:val="00AE7BFE"/>
    <w:rsid w:val="00AE7C65"/>
    <w:rsid w:val="00AF02A7"/>
    <w:rsid w:val="00AF0974"/>
    <w:rsid w:val="00AF15DF"/>
    <w:rsid w:val="00AF1835"/>
    <w:rsid w:val="00AF2126"/>
    <w:rsid w:val="00AF2CA7"/>
    <w:rsid w:val="00AF355E"/>
    <w:rsid w:val="00AF3EF0"/>
    <w:rsid w:val="00AF409A"/>
    <w:rsid w:val="00AF4139"/>
    <w:rsid w:val="00AF49B6"/>
    <w:rsid w:val="00AF4B55"/>
    <w:rsid w:val="00AF51F9"/>
    <w:rsid w:val="00AF5BF0"/>
    <w:rsid w:val="00AF5E4D"/>
    <w:rsid w:val="00AF66CC"/>
    <w:rsid w:val="00AF67C0"/>
    <w:rsid w:val="00AF6C42"/>
    <w:rsid w:val="00AF6D51"/>
    <w:rsid w:val="00AF70F1"/>
    <w:rsid w:val="00AF765A"/>
    <w:rsid w:val="00AF7851"/>
    <w:rsid w:val="00AF7B78"/>
    <w:rsid w:val="00AF7BC4"/>
    <w:rsid w:val="00B00C16"/>
    <w:rsid w:val="00B01561"/>
    <w:rsid w:val="00B01672"/>
    <w:rsid w:val="00B0198A"/>
    <w:rsid w:val="00B020E9"/>
    <w:rsid w:val="00B02431"/>
    <w:rsid w:val="00B02C1C"/>
    <w:rsid w:val="00B02D2F"/>
    <w:rsid w:val="00B02F90"/>
    <w:rsid w:val="00B032D5"/>
    <w:rsid w:val="00B03908"/>
    <w:rsid w:val="00B0390E"/>
    <w:rsid w:val="00B03A4B"/>
    <w:rsid w:val="00B03C5F"/>
    <w:rsid w:val="00B03CAE"/>
    <w:rsid w:val="00B03FDC"/>
    <w:rsid w:val="00B04023"/>
    <w:rsid w:val="00B04469"/>
    <w:rsid w:val="00B0460A"/>
    <w:rsid w:val="00B047BF"/>
    <w:rsid w:val="00B04898"/>
    <w:rsid w:val="00B051F8"/>
    <w:rsid w:val="00B05389"/>
    <w:rsid w:val="00B054BB"/>
    <w:rsid w:val="00B05579"/>
    <w:rsid w:val="00B05FB0"/>
    <w:rsid w:val="00B05FB7"/>
    <w:rsid w:val="00B063F3"/>
    <w:rsid w:val="00B06C88"/>
    <w:rsid w:val="00B07561"/>
    <w:rsid w:val="00B0784B"/>
    <w:rsid w:val="00B07F02"/>
    <w:rsid w:val="00B07F75"/>
    <w:rsid w:val="00B10282"/>
    <w:rsid w:val="00B104DE"/>
    <w:rsid w:val="00B10BAD"/>
    <w:rsid w:val="00B10FB4"/>
    <w:rsid w:val="00B11F99"/>
    <w:rsid w:val="00B1231C"/>
    <w:rsid w:val="00B12A24"/>
    <w:rsid w:val="00B13663"/>
    <w:rsid w:val="00B13A7F"/>
    <w:rsid w:val="00B13C01"/>
    <w:rsid w:val="00B142B4"/>
    <w:rsid w:val="00B143FA"/>
    <w:rsid w:val="00B14635"/>
    <w:rsid w:val="00B148B5"/>
    <w:rsid w:val="00B1509E"/>
    <w:rsid w:val="00B15214"/>
    <w:rsid w:val="00B1534B"/>
    <w:rsid w:val="00B157B4"/>
    <w:rsid w:val="00B160BC"/>
    <w:rsid w:val="00B1631C"/>
    <w:rsid w:val="00B16320"/>
    <w:rsid w:val="00B16907"/>
    <w:rsid w:val="00B16E7A"/>
    <w:rsid w:val="00B170D5"/>
    <w:rsid w:val="00B17329"/>
    <w:rsid w:val="00B17940"/>
    <w:rsid w:val="00B20292"/>
    <w:rsid w:val="00B2055B"/>
    <w:rsid w:val="00B2056E"/>
    <w:rsid w:val="00B21684"/>
    <w:rsid w:val="00B21EB1"/>
    <w:rsid w:val="00B222C2"/>
    <w:rsid w:val="00B22369"/>
    <w:rsid w:val="00B2284C"/>
    <w:rsid w:val="00B22A29"/>
    <w:rsid w:val="00B22D47"/>
    <w:rsid w:val="00B22E8D"/>
    <w:rsid w:val="00B2314B"/>
    <w:rsid w:val="00B231FA"/>
    <w:rsid w:val="00B23842"/>
    <w:rsid w:val="00B24774"/>
    <w:rsid w:val="00B24B57"/>
    <w:rsid w:val="00B24B77"/>
    <w:rsid w:val="00B25085"/>
    <w:rsid w:val="00B25AE0"/>
    <w:rsid w:val="00B25DDA"/>
    <w:rsid w:val="00B261B4"/>
    <w:rsid w:val="00B26204"/>
    <w:rsid w:val="00B26260"/>
    <w:rsid w:val="00B266A9"/>
    <w:rsid w:val="00B26D2F"/>
    <w:rsid w:val="00B26DFE"/>
    <w:rsid w:val="00B2710B"/>
    <w:rsid w:val="00B2740B"/>
    <w:rsid w:val="00B27700"/>
    <w:rsid w:val="00B2783F"/>
    <w:rsid w:val="00B3053A"/>
    <w:rsid w:val="00B30CE1"/>
    <w:rsid w:val="00B30D6A"/>
    <w:rsid w:val="00B3134E"/>
    <w:rsid w:val="00B31ABE"/>
    <w:rsid w:val="00B31BE1"/>
    <w:rsid w:val="00B31D6C"/>
    <w:rsid w:val="00B321D9"/>
    <w:rsid w:val="00B322CF"/>
    <w:rsid w:val="00B3370A"/>
    <w:rsid w:val="00B33863"/>
    <w:rsid w:val="00B339EC"/>
    <w:rsid w:val="00B33F14"/>
    <w:rsid w:val="00B3413B"/>
    <w:rsid w:val="00B40033"/>
    <w:rsid w:val="00B40F79"/>
    <w:rsid w:val="00B41013"/>
    <w:rsid w:val="00B41330"/>
    <w:rsid w:val="00B4158D"/>
    <w:rsid w:val="00B41680"/>
    <w:rsid w:val="00B419EB"/>
    <w:rsid w:val="00B41ED5"/>
    <w:rsid w:val="00B41F89"/>
    <w:rsid w:val="00B42253"/>
    <w:rsid w:val="00B42665"/>
    <w:rsid w:val="00B42B91"/>
    <w:rsid w:val="00B42C73"/>
    <w:rsid w:val="00B43737"/>
    <w:rsid w:val="00B43DFB"/>
    <w:rsid w:val="00B43E9E"/>
    <w:rsid w:val="00B44EBB"/>
    <w:rsid w:val="00B4521A"/>
    <w:rsid w:val="00B45426"/>
    <w:rsid w:val="00B45E34"/>
    <w:rsid w:val="00B46297"/>
    <w:rsid w:val="00B46933"/>
    <w:rsid w:val="00B47139"/>
    <w:rsid w:val="00B47606"/>
    <w:rsid w:val="00B4771C"/>
    <w:rsid w:val="00B47805"/>
    <w:rsid w:val="00B47AB2"/>
    <w:rsid w:val="00B47B3B"/>
    <w:rsid w:val="00B5069D"/>
    <w:rsid w:val="00B50854"/>
    <w:rsid w:val="00B5104F"/>
    <w:rsid w:val="00B51279"/>
    <w:rsid w:val="00B51F6B"/>
    <w:rsid w:val="00B52436"/>
    <w:rsid w:val="00B5283F"/>
    <w:rsid w:val="00B52DFE"/>
    <w:rsid w:val="00B53A7A"/>
    <w:rsid w:val="00B54662"/>
    <w:rsid w:val="00B546E2"/>
    <w:rsid w:val="00B54882"/>
    <w:rsid w:val="00B54A4C"/>
    <w:rsid w:val="00B54B83"/>
    <w:rsid w:val="00B55261"/>
    <w:rsid w:val="00B553D5"/>
    <w:rsid w:val="00B55B1C"/>
    <w:rsid w:val="00B55FF3"/>
    <w:rsid w:val="00B5606D"/>
    <w:rsid w:val="00B5637C"/>
    <w:rsid w:val="00B57259"/>
    <w:rsid w:val="00B579DA"/>
    <w:rsid w:val="00B57DAA"/>
    <w:rsid w:val="00B57EF3"/>
    <w:rsid w:val="00B611E9"/>
    <w:rsid w:val="00B61527"/>
    <w:rsid w:val="00B61669"/>
    <w:rsid w:val="00B6215B"/>
    <w:rsid w:val="00B621D5"/>
    <w:rsid w:val="00B62B51"/>
    <w:rsid w:val="00B62D23"/>
    <w:rsid w:val="00B62D90"/>
    <w:rsid w:val="00B62E00"/>
    <w:rsid w:val="00B62E68"/>
    <w:rsid w:val="00B62FB9"/>
    <w:rsid w:val="00B63D39"/>
    <w:rsid w:val="00B64597"/>
    <w:rsid w:val="00B6470F"/>
    <w:rsid w:val="00B650A1"/>
    <w:rsid w:val="00B65691"/>
    <w:rsid w:val="00B65B23"/>
    <w:rsid w:val="00B65FA2"/>
    <w:rsid w:val="00B6697C"/>
    <w:rsid w:val="00B6733D"/>
    <w:rsid w:val="00B674B8"/>
    <w:rsid w:val="00B6766E"/>
    <w:rsid w:val="00B67697"/>
    <w:rsid w:val="00B676FA"/>
    <w:rsid w:val="00B703B7"/>
    <w:rsid w:val="00B705DB"/>
    <w:rsid w:val="00B725B8"/>
    <w:rsid w:val="00B72E3A"/>
    <w:rsid w:val="00B73419"/>
    <w:rsid w:val="00B73527"/>
    <w:rsid w:val="00B738FB"/>
    <w:rsid w:val="00B73DC7"/>
    <w:rsid w:val="00B74637"/>
    <w:rsid w:val="00B74800"/>
    <w:rsid w:val="00B74EFB"/>
    <w:rsid w:val="00B75669"/>
    <w:rsid w:val="00B769AA"/>
    <w:rsid w:val="00B76BBE"/>
    <w:rsid w:val="00B76D27"/>
    <w:rsid w:val="00B7719A"/>
    <w:rsid w:val="00B77B47"/>
    <w:rsid w:val="00B80438"/>
    <w:rsid w:val="00B8048C"/>
    <w:rsid w:val="00B8088B"/>
    <w:rsid w:val="00B80991"/>
    <w:rsid w:val="00B811F3"/>
    <w:rsid w:val="00B814F4"/>
    <w:rsid w:val="00B815D9"/>
    <w:rsid w:val="00B81CD8"/>
    <w:rsid w:val="00B832C9"/>
    <w:rsid w:val="00B836AE"/>
    <w:rsid w:val="00B83859"/>
    <w:rsid w:val="00B83874"/>
    <w:rsid w:val="00B83C93"/>
    <w:rsid w:val="00B8451B"/>
    <w:rsid w:val="00B84895"/>
    <w:rsid w:val="00B849C6"/>
    <w:rsid w:val="00B84E48"/>
    <w:rsid w:val="00B85079"/>
    <w:rsid w:val="00B85185"/>
    <w:rsid w:val="00B85856"/>
    <w:rsid w:val="00B86D7B"/>
    <w:rsid w:val="00B87F09"/>
    <w:rsid w:val="00B9057F"/>
    <w:rsid w:val="00B90678"/>
    <w:rsid w:val="00B90C67"/>
    <w:rsid w:val="00B90CB7"/>
    <w:rsid w:val="00B90E2A"/>
    <w:rsid w:val="00B90FB2"/>
    <w:rsid w:val="00B90FE9"/>
    <w:rsid w:val="00B91288"/>
    <w:rsid w:val="00B919C2"/>
    <w:rsid w:val="00B92B4C"/>
    <w:rsid w:val="00B92EC2"/>
    <w:rsid w:val="00B9335E"/>
    <w:rsid w:val="00B93834"/>
    <w:rsid w:val="00B93A02"/>
    <w:rsid w:val="00B93DF1"/>
    <w:rsid w:val="00B94455"/>
    <w:rsid w:val="00B94700"/>
    <w:rsid w:val="00B94F59"/>
    <w:rsid w:val="00B94F9E"/>
    <w:rsid w:val="00B95B0F"/>
    <w:rsid w:val="00B95B9B"/>
    <w:rsid w:val="00B9619B"/>
    <w:rsid w:val="00B96B6E"/>
    <w:rsid w:val="00B979A2"/>
    <w:rsid w:val="00B97A15"/>
    <w:rsid w:val="00B97AD9"/>
    <w:rsid w:val="00BA08E2"/>
    <w:rsid w:val="00BA0C40"/>
    <w:rsid w:val="00BA1323"/>
    <w:rsid w:val="00BA1560"/>
    <w:rsid w:val="00BA1AED"/>
    <w:rsid w:val="00BA26F2"/>
    <w:rsid w:val="00BA294B"/>
    <w:rsid w:val="00BA31B5"/>
    <w:rsid w:val="00BA3222"/>
    <w:rsid w:val="00BA3332"/>
    <w:rsid w:val="00BA3401"/>
    <w:rsid w:val="00BA42BB"/>
    <w:rsid w:val="00BA4506"/>
    <w:rsid w:val="00BA464E"/>
    <w:rsid w:val="00BA4802"/>
    <w:rsid w:val="00BA4D79"/>
    <w:rsid w:val="00BA57BE"/>
    <w:rsid w:val="00BA5BBA"/>
    <w:rsid w:val="00BA5FF7"/>
    <w:rsid w:val="00BA6AFE"/>
    <w:rsid w:val="00BA6D5F"/>
    <w:rsid w:val="00BA74D5"/>
    <w:rsid w:val="00BA74F5"/>
    <w:rsid w:val="00BA7557"/>
    <w:rsid w:val="00BB0008"/>
    <w:rsid w:val="00BB02CE"/>
    <w:rsid w:val="00BB07D1"/>
    <w:rsid w:val="00BB0D40"/>
    <w:rsid w:val="00BB11C4"/>
    <w:rsid w:val="00BB241E"/>
    <w:rsid w:val="00BB2B1A"/>
    <w:rsid w:val="00BB2D1D"/>
    <w:rsid w:val="00BB308B"/>
    <w:rsid w:val="00BB30B2"/>
    <w:rsid w:val="00BB3638"/>
    <w:rsid w:val="00BB36C5"/>
    <w:rsid w:val="00BB3B52"/>
    <w:rsid w:val="00BB3B5B"/>
    <w:rsid w:val="00BB3BC1"/>
    <w:rsid w:val="00BB3FAE"/>
    <w:rsid w:val="00BB487A"/>
    <w:rsid w:val="00BB4887"/>
    <w:rsid w:val="00BB4C66"/>
    <w:rsid w:val="00BB4CAD"/>
    <w:rsid w:val="00BB4D9D"/>
    <w:rsid w:val="00BB4E41"/>
    <w:rsid w:val="00BB55FE"/>
    <w:rsid w:val="00BB5714"/>
    <w:rsid w:val="00BB5765"/>
    <w:rsid w:val="00BB5A38"/>
    <w:rsid w:val="00BB5AC3"/>
    <w:rsid w:val="00BB69CF"/>
    <w:rsid w:val="00BB6A85"/>
    <w:rsid w:val="00BB6CC2"/>
    <w:rsid w:val="00BB7422"/>
    <w:rsid w:val="00BB7857"/>
    <w:rsid w:val="00BB7B2A"/>
    <w:rsid w:val="00BB7C93"/>
    <w:rsid w:val="00BB7CF2"/>
    <w:rsid w:val="00BB7E7F"/>
    <w:rsid w:val="00BC1078"/>
    <w:rsid w:val="00BC120C"/>
    <w:rsid w:val="00BC3709"/>
    <w:rsid w:val="00BC402F"/>
    <w:rsid w:val="00BC4387"/>
    <w:rsid w:val="00BC43A2"/>
    <w:rsid w:val="00BC43F4"/>
    <w:rsid w:val="00BC453D"/>
    <w:rsid w:val="00BC46A2"/>
    <w:rsid w:val="00BC4FEC"/>
    <w:rsid w:val="00BC57DC"/>
    <w:rsid w:val="00BC5AB0"/>
    <w:rsid w:val="00BC5F2F"/>
    <w:rsid w:val="00BC6CC0"/>
    <w:rsid w:val="00BC7F02"/>
    <w:rsid w:val="00BD000A"/>
    <w:rsid w:val="00BD042A"/>
    <w:rsid w:val="00BD0460"/>
    <w:rsid w:val="00BD07A5"/>
    <w:rsid w:val="00BD0A62"/>
    <w:rsid w:val="00BD1443"/>
    <w:rsid w:val="00BD1637"/>
    <w:rsid w:val="00BD1874"/>
    <w:rsid w:val="00BD18EE"/>
    <w:rsid w:val="00BD2480"/>
    <w:rsid w:val="00BD2AAD"/>
    <w:rsid w:val="00BD2DB2"/>
    <w:rsid w:val="00BD30E7"/>
    <w:rsid w:val="00BD320F"/>
    <w:rsid w:val="00BD3B2D"/>
    <w:rsid w:val="00BD4157"/>
    <w:rsid w:val="00BD48E8"/>
    <w:rsid w:val="00BD4966"/>
    <w:rsid w:val="00BD51CC"/>
    <w:rsid w:val="00BD5477"/>
    <w:rsid w:val="00BD5824"/>
    <w:rsid w:val="00BD604F"/>
    <w:rsid w:val="00BD62AE"/>
    <w:rsid w:val="00BD66A3"/>
    <w:rsid w:val="00BD674E"/>
    <w:rsid w:val="00BD7321"/>
    <w:rsid w:val="00BD773C"/>
    <w:rsid w:val="00BD791D"/>
    <w:rsid w:val="00BD7F29"/>
    <w:rsid w:val="00BE0076"/>
    <w:rsid w:val="00BE103D"/>
    <w:rsid w:val="00BE1A3A"/>
    <w:rsid w:val="00BE239F"/>
    <w:rsid w:val="00BE2660"/>
    <w:rsid w:val="00BE28E2"/>
    <w:rsid w:val="00BE2D8D"/>
    <w:rsid w:val="00BE327C"/>
    <w:rsid w:val="00BE36D5"/>
    <w:rsid w:val="00BE46F3"/>
    <w:rsid w:val="00BE49E8"/>
    <w:rsid w:val="00BE4F47"/>
    <w:rsid w:val="00BE4FF3"/>
    <w:rsid w:val="00BE5DD3"/>
    <w:rsid w:val="00BE5EF5"/>
    <w:rsid w:val="00BE67F0"/>
    <w:rsid w:val="00BE6B2B"/>
    <w:rsid w:val="00BE6F77"/>
    <w:rsid w:val="00BF001E"/>
    <w:rsid w:val="00BF01AD"/>
    <w:rsid w:val="00BF095A"/>
    <w:rsid w:val="00BF098E"/>
    <w:rsid w:val="00BF152C"/>
    <w:rsid w:val="00BF1B0F"/>
    <w:rsid w:val="00BF214A"/>
    <w:rsid w:val="00BF21D1"/>
    <w:rsid w:val="00BF2784"/>
    <w:rsid w:val="00BF27B8"/>
    <w:rsid w:val="00BF2A92"/>
    <w:rsid w:val="00BF3951"/>
    <w:rsid w:val="00BF3997"/>
    <w:rsid w:val="00BF3DC2"/>
    <w:rsid w:val="00BF4202"/>
    <w:rsid w:val="00BF4536"/>
    <w:rsid w:val="00BF486B"/>
    <w:rsid w:val="00BF5606"/>
    <w:rsid w:val="00BF56A2"/>
    <w:rsid w:val="00BF5946"/>
    <w:rsid w:val="00BF59C3"/>
    <w:rsid w:val="00BF5A69"/>
    <w:rsid w:val="00BF5B90"/>
    <w:rsid w:val="00BF6344"/>
    <w:rsid w:val="00BF7250"/>
    <w:rsid w:val="00BF77CA"/>
    <w:rsid w:val="00BF7BC8"/>
    <w:rsid w:val="00BF7E95"/>
    <w:rsid w:val="00C00055"/>
    <w:rsid w:val="00C00274"/>
    <w:rsid w:val="00C00615"/>
    <w:rsid w:val="00C01962"/>
    <w:rsid w:val="00C01C0E"/>
    <w:rsid w:val="00C02135"/>
    <w:rsid w:val="00C0256A"/>
    <w:rsid w:val="00C027A6"/>
    <w:rsid w:val="00C03216"/>
    <w:rsid w:val="00C0339B"/>
    <w:rsid w:val="00C03624"/>
    <w:rsid w:val="00C03B8E"/>
    <w:rsid w:val="00C03B90"/>
    <w:rsid w:val="00C03CC8"/>
    <w:rsid w:val="00C03E62"/>
    <w:rsid w:val="00C03F10"/>
    <w:rsid w:val="00C04E98"/>
    <w:rsid w:val="00C050B0"/>
    <w:rsid w:val="00C059E2"/>
    <w:rsid w:val="00C05D1E"/>
    <w:rsid w:val="00C05F91"/>
    <w:rsid w:val="00C06E1C"/>
    <w:rsid w:val="00C0748A"/>
    <w:rsid w:val="00C1032A"/>
    <w:rsid w:val="00C10647"/>
    <w:rsid w:val="00C10A02"/>
    <w:rsid w:val="00C10C74"/>
    <w:rsid w:val="00C10E39"/>
    <w:rsid w:val="00C113F9"/>
    <w:rsid w:val="00C1169E"/>
    <w:rsid w:val="00C1196C"/>
    <w:rsid w:val="00C125D0"/>
    <w:rsid w:val="00C12A0C"/>
    <w:rsid w:val="00C12D83"/>
    <w:rsid w:val="00C1368F"/>
    <w:rsid w:val="00C1400C"/>
    <w:rsid w:val="00C14D88"/>
    <w:rsid w:val="00C14F4E"/>
    <w:rsid w:val="00C1523F"/>
    <w:rsid w:val="00C15D40"/>
    <w:rsid w:val="00C15DF1"/>
    <w:rsid w:val="00C16B65"/>
    <w:rsid w:val="00C16B8A"/>
    <w:rsid w:val="00C16CD0"/>
    <w:rsid w:val="00C17491"/>
    <w:rsid w:val="00C1759C"/>
    <w:rsid w:val="00C201C7"/>
    <w:rsid w:val="00C20D51"/>
    <w:rsid w:val="00C213FB"/>
    <w:rsid w:val="00C214C8"/>
    <w:rsid w:val="00C21A3A"/>
    <w:rsid w:val="00C21B34"/>
    <w:rsid w:val="00C21D8A"/>
    <w:rsid w:val="00C21FE9"/>
    <w:rsid w:val="00C223EA"/>
    <w:rsid w:val="00C22583"/>
    <w:rsid w:val="00C226DB"/>
    <w:rsid w:val="00C22C9D"/>
    <w:rsid w:val="00C23198"/>
    <w:rsid w:val="00C2324B"/>
    <w:rsid w:val="00C2466A"/>
    <w:rsid w:val="00C24812"/>
    <w:rsid w:val="00C25069"/>
    <w:rsid w:val="00C26B99"/>
    <w:rsid w:val="00C2745C"/>
    <w:rsid w:val="00C30352"/>
    <w:rsid w:val="00C30559"/>
    <w:rsid w:val="00C30784"/>
    <w:rsid w:val="00C30AA4"/>
    <w:rsid w:val="00C3118B"/>
    <w:rsid w:val="00C313F6"/>
    <w:rsid w:val="00C31730"/>
    <w:rsid w:val="00C3190B"/>
    <w:rsid w:val="00C31A91"/>
    <w:rsid w:val="00C31B45"/>
    <w:rsid w:val="00C330B4"/>
    <w:rsid w:val="00C33376"/>
    <w:rsid w:val="00C33457"/>
    <w:rsid w:val="00C33755"/>
    <w:rsid w:val="00C338FA"/>
    <w:rsid w:val="00C356B1"/>
    <w:rsid w:val="00C35A9C"/>
    <w:rsid w:val="00C36249"/>
    <w:rsid w:val="00C36774"/>
    <w:rsid w:val="00C374EE"/>
    <w:rsid w:val="00C378DF"/>
    <w:rsid w:val="00C401B3"/>
    <w:rsid w:val="00C40B7A"/>
    <w:rsid w:val="00C41FCA"/>
    <w:rsid w:val="00C42D95"/>
    <w:rsid w:val="00C42E90"/>
    <w:rsid w:val="00C42F4E"/>
    <w:rsid w:val="00C435A5"/>
    <w:rsid w:val="00C43667"/>
    <w:rsid w:val="00C4385B"/>
    <w:rsid w:val="00C4397F"/>
    <w:rsid w:val="00C43C51"/>
    <w:rsid w:val="00C4493D"/>
    <w:rsid w:val="00C44EA7"/>
    <w:rsid w:val="00C4546D"/>
    <w:rsid w:val="00C456F3"/>
    <w:rsid w:val="00C45D12"/>
    <w:rsid w:val="00C45DC5"/>
    <w:rsid w:val="00C45F37"/>
    <w:rsid w:val="00C46DCF"/>
    <w:rsid w:val="00C46F76"/>
    <w:rsid w:val="00C46F79"/>
    <w:rsid w:val="00C50028"/>
    <w:rsid w:val="00C500A9"/>
    <w:rsid w:val="00C50B65"/>
    <w:rsid w:val="00C50BD8"/>
    <w:rsid w:val="00C50F8A"/>
    <w:rsid w:val="00C51234"/>
    <w:rsid w:val="00C51486"/>
    <w:rsid w:val="00C519DA"/>
    <w:rsid w:val="00C52DCD"/>
    <w:rsid w:val="00C53DFF"/>
    <w:rsid w:val="00C5472E"/>
    <w:rsid w:val="00C54B65"/>
    <w:rsid w:val="00C54E24"/>
    <w:rsid w:val="00C55231"/>
    <w:rsid w:val="00C55F24"/>
    <w:rsid w:val="00C55F9C"/>
    <w:rsid w:val="00C560A1"/>
    <w:rsid w:val="00C560FD"/>
    <w:rsid w:val="00C564DA"/>
    <w:rsid w:val="00C56AD6"/>
    <w:rsid w:val="00C56BB3"/>
    <w:rsid w:val="00C577D8"/>
    <w:rsid w:val="00C57DA7"/>
    <w:rsid w:val="00C604FC"/>
    <w:rsid w:val="00C608A4"/>
    <w:rsid w:val="00C60C5C"/>
    <w:rsid w:val="00C613AC"/>
    <w:rsid w:val="00C621E0"/>
    <w:rsid w:val="00C6222D"/>
    <w:rsid w:val="00C623D9"/>
    <w:rsid w:val="00C62662"/>
    <w:rsid w:val="00C6294D"/>
    <w:rsid w:val="00C6306A"/>
    <w:rsid w:val="00C632C5"/>
    <w:rsid w:val="00C6343E"/>
    <w:rsid w:val="00C638D9"/>
    <w:rsid w:val="00C63E93"/>
    <w:rsid w:val="00C64045"/>
    <w:rsid w:val="00C644AF"/>
    <w:rsid w:val="00C647F8"/>
    <w:rsid w:val="00C654CD"/>
    <w:rsid w:val="00C66086"/>
    <w:rsid w:val="00C663BE"/>
    <w:rsid w:val="00C664A6"/>
    <w:rsid w:val="00C66A90"/>
    <w:rsid w:val="00C66B9A"/>
    <w:rsid w:val="00C6717D"/>
    <w:rsid w:val="00C67244"/>
    <w:rsid w:val="00C673C3"/>
    <w:rsid w:val="00C6775E"/>
    <w:rsid w:val="00C67A9C"/>
    <w:rsid w:val="00C7041D"/>
    <w:rsid w:val="00C70793"/>
    <w:rsid w:val="00C708B7"/>
    <w:rsid w:val="00C70952"/>
    <w:rsid w:val="00C70F95"/>
    <w:rsid w:val="00C70FAD"/>
    <w:rsid w:val="00C71561"/>
    <w:rsid w:val="00C716AA"/>
    <w:rsid w:val="00C71C5E"/>
    <w:rsid w:val="00C71E75"/>
    <w:rsid w:val="00C71FDE"/>
    <w:rsid w:val="00C72881"/>
    <w:rsid w:val="00C7297B"/>
    <w:rsid w:val="00C72AC2"/>
    <w:rsid w:val="00C747A1"/>
    <w:rsid w:val="00C750CB"/>
    <w:rsid w:val="00C7586B"/>
    <w:rsid w:val="00C758F1"/>
    <w:rsid w:val="00C76140"/>
    <w:rsid w:val="00C7660A"/>
    <w:rsid w:val="00C767BE"/>
    <w:rsid w:val="00C76C55"/>
    <w:rsid w:val="00C7771E"/>
    <w:rsid w:val="00C7777D"/>
    <w:rsid w:val="00C77CD0"/>
    <w:rsid w:val="00C80015"/>
    <w:rsid w:val="00C802A1"/>
    <w:rsid w:val="00C80BDE"/>
    <w:rsid w:val="00C80E1C"/>
    <w:rsid w:val="00C813EE"/>
    <w:rsid w:val="00C81BDA"/>
    <w:rsid w:val="00C81EB3"/>
    <w:rsid w:val="00C82028"/>
    <w:rsid w:val="00C822C1"/>
    <w:rsid w:val="00C8251A"/>
    <w:rsid w:val="00C838ED"/>
    <w:rsid w:val="00C83B1A"/>
    <w:rsid w:val="00C84831"/>
    <w:rsid w:val="00C84B2E"/>
    <w:rsid w:val="00C85315"/>
    <w:rsid w:val="00C853F7"/>
    <w:rsid w:val="00C8540F"/>
    <w:rsid w:val="00C854F3"/>
    <w:rsid w:val="00C85533"/>
    <w:rsid w:val="00C85710"/>
    <w:rsid w:val="00C85768"/>
    <w:rsid w:val="00C859D3"/>
    <w:rsid w:val="00C85E50"/>
    <w:rsid w:val="00C85E88"/>
    <w:rsid w:val="00C86B9C"/>
    <w:rsid w:val="00C86EA6"/>
    <w:rsid w:val="00C8791D"/>
    <w:rsid w:val="00C87B27"/>
    <w:rsid w:val="00C87DC4"/>
    <w:rsid w:val="00C90206"/>
    <w:rsid w:val="00C90395"/>
    <w:rsid w:val="00C90556"/>
    <w:rsid w:val="00C91201"/>
    <w:rsid w:val="00C9147B"/>
    <w:rsid w:val="00C914F0"/>
    <w:rsid w:val="00C919F8"/>
    <w:rsid w:val="00C92489"/>
    <w:rsid w:val="00C92A4C"/>
    <w:rsid w:val="00C92AB0"/>
    <w:rsid w:val="00C92AF6"/>
    <w:rsid w:val="00C92D68"/>
    <w:rsid w:val="00C93350"/>
    <w:rsid w:val="00C934DC"/>
    <w:rsid w:val="00C93519"/>
    <w:rsid w:val="00C936D6"/>
    <w:rsid w:val="00C93C0E"/>
    <w:rsid w:val="00C93CB1"/>
    <w:rsid w:val="00C9499C"/>
    <w:rsid w:val="00C94A91"/>
    <w:rsid w:val="00C95874"/>
    <w:rsid w:val="00C959F2"/>
    <w:rsid w:val="00C95BDA"/>
    <w:rsid w:val="00C95EDC"/>
    <w:rsid w:val="00C961C7"/>
    <w:rsid w:val="00C96900"/>
    <w:rsid w:val="00C96D50"/>
    <w:rsid w:val="00C97B56"/>
    <w:rsid w:val="00C97C84"/>
    <w:rsid w:val="00C97F78"/>
    <w:rsid w:val="00CA05BB"/>
    <w:rsid w:val="00CA0701"/>
    <w:rsid w:val="00CA0B62"/>
    <w:rsid w:val="00CA0FE1"/>
    <w:rsid w:val="00CA131B"/>
    <w:rsid w:val="00CA1871"/>
    <w:rsid w:val="00CA1A75"/>
    <w:rsid w:val="00CA1C0C"/>
    <w:rsid w:val="00CA2A77"/>
    <w:rsid w:val="00CA2CE1"/>
    <w:rsid w:val="00CA3090"/>
    <w:rsid w:val="00CA4024"/>
    <w:rsid w:val="00CA4D0F"/>
    <w:rsid w:val="00CA565C"/>
    <w:rsid w:val="00CA5C23"/>
    <w:rsid w:val="00CA657D"/>
    <w:rsid w:val="00CA662C"/>
    <w:rsid w:val="00CA6A77"/>
    <w:rsid w:val="00CA6FB1"/>
    <w:rsid w:val="00CA7C43"/>
    <w:rsid w:val="00CA7CB1"/>
    <w:rsid w:val="00CB0158"/>
    <w:rsid w:val="00CB0171"/>
    <w:rsid w:val="00CB01C9"/>
    <w:rsid w:val="00CB0712"/>
    <w:rsid w:val="00CB0938"/>
    <w:rsid w:val="00CB1042"/>
    <w:rsid w:val="00CB1DE4"/>
    <w:rsid w:val="00CB22E6"/>
    <w:rsid w:val="00CB24E1"/>
    <w:rsid w:val="00CB2675"/>
    <w:rsid w:val="00CB2C26"/>
    <w:rsid w:val="00CB44A9"/>
    <w:rsid w:val="00CB489D"/>
    <w:rsid w:val="00CB4A42"/>
    <w:rsid w:val="00CB526E"/>
    <w:rsid w:val="00CB58F6"/>
    <w:rsid w:val="00CB5C50"/>
    <w:rsid w:val="00CB6198"/>
    <w:rsid w:val="00CB622C"/>
    <w:rsid w:val="00CB628B"/>
    <w:rsid w:val="00CB68A5"/>
    <w:rsid w:val="00CB698A"/>
    <w:rsid w:val="00CB6AB0"/>
    <w:rsid w:val="00CB710E"/>
    <w:rsid w:val="00CB79AE"/>
    <w:rsid w:val="00CC0F32"/>
    <w:rsid w:val="00CC10BF"/>
    <w:rsid w:val="00CC1266"/>
    <w:rsid w:val="00CC18B8"/>
    <w:rsid w:val="00CC1BE1"/>
    <w:rsid w:val="00CC228C"/>
    <w:rsid w:val="00CC277B"/>
    <w:rsid w:val="00CC279E"/>
    <w:rsid w:val="00CC2BA3"/>
    <w:rsid w:val="00CC36AF"/>
    <w:rsid w:val="00CC3CC4"/>
    <w:rsid w:val="00CC3F62"/>
    <w:rsid w:val="00CC3FBF"/>
    <w:rsid w:val="00CC4270"/>
    <w:rsid w:val="00CC4606"/>
    <w:rsid w:val="00CC4AE5"/>
    <w:rsid w:val="00CC4E05"/>
    <w:rsid w:val="00CC5C07"/>
    <w:rsid w:val="00CC6675"/>
    <w:rsid w:val="00CC6722"/>
    <w:rsid w:val="00CC7DCD"/>
    <w:rsid w:val="00CD093A"/>
    <w:rsid w:val="00CD0F21"/>
    <w:rsid w:val="00CD14F4"/>
    <w:rsid w:val="00CD1B38"/>
    <w:rsid w:val="00CD2E16"/>
    <w:rsid w:val="00CD3010"/>
    <w:rsid w:val="00CD389E"/>
    <w:rsid w:val="00CD3BC8"/>
    <w:rsid w:val="00CD3E7A"/>
    <w:rsid w:val="00CD44B1"/>
    <w:rsid w:val="00CD4688"/>
    <w:rsid w:val="00CD4B22"/>
    <w:rsid w:val="00CD4CB8"/>
    <w:rsid w:val="00CD51B6"/>
    <w:rsid w:val="00CD5282"/>
    <w:rsid w:val="00CD5503"/>
    <w:rsid w:val="00CD55F3"/>
    <w:rsid w:val="00CD58B7"/>
    <w:rsid w:val="00CD5F1A"/>
    <w:rsid w:val="00CD6D64"/>
    <w:rsid w:val="00CD77F8"/>
    <w:rsid w:val="00CD782D"/>
    <w:rsid w:val="00CD784D"/>
    <w:rsid w:val="00CD7CA5"/>
    <w:rsid w:val="00CD7CBE"/>
    <w:rsid w:val="00CE05C7"/>
    <w:rsid w:val="00CE0600"/>
    <w:rsid w:val="00CE06CB"/>
    <w:rsid w:val="00CE0C5A"/>
    <w:rsid w:val="00CE10B2"/>
    <w:rsid w:val="00CE1C07"/>
    <w:rsid w:val="00CE227B"/>
    <w:rsid w:val="00CE24AC"/>
    <w:rsid w:val="00CE2DDA"/>
    <w:rsid w:val="00CE31EE"/>
    <w:rsid w:val="00CE34BC"/>
    <w:rsid w:val="00CE3CF7"/>
    <w:rsid w:val="00CE45FB"/>
    <w:rsid w:val="00CE56F8"/>
    <w:rsid w:val="00CE57E3"/>
    <w:rsid w:val="00CE5A4C"/>
    <w:rsid w:val="00CE6698"/>
    <w:rsid w:val="00CE671B"/>
    <w:rsid w:val="00CE6763"/>
    <w:rsid w:val="00CE6807"/>
    <w:rsid w:val="00CE6C68"/>
    <w:rsid w:val="00CE75E2"/>
    <w:rsid w:val="00CE7E29"/>
    <w:rsid w:val="00CF074C"/>
    <w:rsid w:val="00CF0B85"/>
    <w:rsid w:val="00CF0FBB"/>
    <w:rsid w:val="00CF0FFE"/>
    <w:rsid w:val="00CF139E"/>
    <w:rsid w:val="00CF1494"/>
    <w:rsid w:val="00CF14B3"/>
    <w:rsid w:val="00CF1FB0"/>
    <w:rsid w:val="00CF1FD4"/>
    <w:rsid w:val="00CF24C0"/>
    <w:rsid w:val="00CF3030"/>
    <w:rsid w:val="00CF3738"/>
    <w:rsid w:val="00CF3816"/>
    <w:rsid w:val="00CF382C"/>
    <w:rsid w:val="00CF49A4"/>
    <w:rsid w:val="00CF528E"/>
    <w:rsid w:val="00CF52F0"/>
    <w:rsid w:val="00CF5457"/>
    <w:rsid w:val="00CF5CE2"/>
    <w:rsid w:val="00CF5ED5"/>
    <w:rsid w:val="00CF6086"/>
    <w:rsid w:val="00CF6785"/>
    <w:rsid w:val="00CF6973"/>
    <w:rsid w:val="00CF6ACC"/>
    <w:rsid w:val="00CF71F4"/>
    <w:rsid w:val="00CF75E9"/>
    <w:rsid w:val="00CF76BA"/>
    <w:rsid w:val="00CF7D89"/>
    <w:rsid w:val="00D000AF"/>
    <w:rsid w:val="00D0069F"/>
    <w:rsid w:val="00D00F62"/>
    <w:rsid w:val="00D0167C"/>
    <w:rsid w:val="00D016AC"/>
    <w:rsid w:val="00D023A6"/>
    <w:rsid w:val="00D02604"/>
    <w:rsid w:val="00D02750"/>
    <w:rsid w:val="00D02E19"/>
    <w:rsid w:val="00D02EAC"/>
    <w:rsid w:val="00D02F05"/>
    <w:rsid w:val="00D03538"/>
    <w:rsid w:val="00D0371C"/>
    <w:rsid w:val="00D03FD8"/>
    <w:rsid w:val="00D0447A"/>
    <w:rsid w:val="00D06964"/>
    <w:rsid w:val="00D069AA"/>
    <w:rsid w:val="00D06F41"/>
    <w:rsid w:val="00D077CB"/>
    <w:rsid w:val="00D07943"/>
    <w:rsid w:val="00D079C9"/>
    <w:rsid w:val="00D107DF"/>
    <w:rsid w:val="00D10924"/>
    <w:rsid w:val="00D10DF2"/>
    <w:rsid w:val="00D1105D"/>
    <w:rsid w:val="00D11D0F"/>
    <w:rsid w:val="00D12338"/>
    <w:rsid w:val="00D129EE"/>
    <w:rsid w:val="00D12AEF"/>
    <w:rsid w:val="00D1335A"/>
    <w:rsid w:val="00D13623"/>
    <w:rsid w:val="00D13A08"/>
    <w:rsid w:val="00D141D5"/>
    <w:rsid w:val="00D1454B"/>
    <w:rsid w:val="00D14558"/>
    <w:rsid w:val="00D149AC"/>
    <w:rsid w:val="00D15569"/>
    <w:rsid w:val="00D15625"/>
    <w:rsid w:val="00D160BF"/>
    <w:rsid w:val="00D161D7"/>
    <w:rsid w:val="00D16804"/>
    <w:rsid w:val="00D16A19"/>
    <w:rsid w:val="00D16A82"/>
    <w:rsid w:val="00D16CDC"/>
    <w:rsid w:val="00D17C49"/>
    <w:rsid w:val="00D20418"/>
    <w:rsid w:val="00D20A56"/>
    <w:rsid w:val="00D20AF6"/>
    <w:rsid w:val="00D20C7D"/>
    <w:rsid w:val="00D21323"/>
    <w:rsid w:val="00D21848"/>
    <w:rsid w:val="00D21EF1"/>
    <w:rsid w:val="00D22245"/>
    <w:rsid w:val="00D22C01"/>
    <w:rsid w:val="00D22CCC"/>
    <w:rsid w:val="00D22FC9"/>
    <w:rsid w:val="00D2304E"/>
    <w:rsid w:val="00D230E5"/>
    <w:rsid w:val="00D2435D"/>
    <w:rsid w:val="00D24EAC"/>
    <w:rsid w:val="00D26399"/>
    <w:rsid w:val="00D26C45"/>
    <w:rsid w:val="00D26E7C"/>
    <w:rsid w:val="00D27F8E"/>
    <w:rsid w:val="00D30D90"/>
    <w:rsid w:val="00D3102C"/>
    <w:rsid w:val="00D31630"/>
    <w:rsid w:val="00D31865"/>
    <w:rsid w:val="00D31A19"/>
    <w:rsid w:val="00D32069"/>
    <w:rsid w:val="00D32813"/>
    <w:rsid w:val="00D32AEB"/>
    <w:rsid w:val="00D32AF6"/>
    <w:rsid w:val="00D3385D"/>
    <w:rsid w:val="00D33C43"/>
    <w:rsid w:val="00D33FE9"/>
    <w:rsid w:val="00D34618"/>
    <w:rsid w:val="00D34B0C"/>
    <w:rsid w:val="00D351A4"/>
    <w:rsid w:val="00D35BE6"/>
    <w:rsid w:val="00D36072"/>
    <w:rsid w:val="00D36579"/>
    <w:rsid w:val="00D36C33"/>
    <w:rsid w:val="00D37277"/>
    <w:rsid w:val="00D37CC7"/>
    <w:rsid w:val="00D40560"/>
    <w:rsid w:val="00D40BD9"/>
    <w:rsid w:val="00D40FD9"/>
    <w:rsid w:val="00D42282"/>
    <w:rsid w:val="00D427F8"/>
    <w:rsid w:val="00D42EDD"/>
    <w:rsid w:val="00D43003"/>
    <w:rsid w:val="00D430D2"/>
    <w:rsid w:val="00D43FD3"/>
    <w:rsid w:val="00D44C82"/>
    <w:rsid w:val="00D46266"/>
    <w:rsid w:val="00D4675C"/>
    <w:rsid w:val="00D46B0B"/>
    <w:rsid w:val="00D46D19"/>
    <w:rsid w:val="00D46D8B"/>
    <w:rsid w:val="00D46E25"/>
    <w:rsid w:val="00D47D59"/>
    <w:rsid w:val="00D50E41"/>
    <w:rsid w:val="00D50F44"/>
    <w:rsid w:val="00D5126F"/>
    <w:rsid w:val="00D51BE2"/>
    <w:rsid w:val="00D5240F"/>
    <w:rsid w:val="00D52773"/>
    <w:rsid w:val="00D52E2D"/>
    <w:rsid w:val="00D52F7C"/>
    <w:rsid w:val="00D540A4"/>
    <w:rsid w:val="00D54243"/>
    <w:rsid w:val="00D545C7"/>
    <w:rsid w:val="00D54C57"/>
    <w:rsid w:val="00D54EBD"/>
    <w:rsid w:val="00D556E1"/>
    <w:rsid w:val="00D5579E"/>
    <w:rsid w:val="00D564A1"/>
    <w:rsid w:val="00D564AE"/>
    <w:rsid w:val="00D56CBB"/>
    <w:rsid w:val="00D570E4"/>
    <w:rsid w:val="00D57C57"/>
    <w:rsid w:val="00D57FD1"/>
    <w:rsid w:val="00D60000"/>
    <w:rsid w:val="00D60279"/>
    <w:rsid w:val="00D60414"/>
    <w:rsid w:val="00D60578"/>
    <w:rsid w:val="00D60643"/>
    <w:rsid w:val="00D606DF"/>
    <w:rsid w:val="00D6093D"/>
    <w:rsid w:val="00D60ADA"/>
    <w:rsid w:val="00D60B41"/>
    <w:rsid w:val="00D6137A"/>
    <w:rsid w:val="00D61706"/>
    <w:rsid w:val="00D618D8"/>
    <w:rsid w:val="00D619A6"/>
    <w:rsid w:val="00D61D3F"/>
    <w:rsid w:val="00D622C9"/>
    <w:rsid w:val="00D63659"/>
    <w:rsid w:val="00D64033"/>
    <w:rsid w:val="00D64157"/>
    <w:rsid w:val="00D64239"/>
    <w:rsid w:val="00D643A5"/>
    <w:rsid w:val="00D64867"/>
    <w:rsid w:val="00D648D2"/>
    <w:rsid w:val="00D64C00"/>
    <w:rsid w:val="00D65054"/>
    <w:rsid w:val="00D65821"/>
    <w:rsid w:val="00D6591C"/>
    <w:rsid w:val="00D65EA4"/>
    <w:rsid w:val="00D66109"/>
    <w:rsid w:val="00D665D2"/>
    <w:rsid w:val="00D6704B"/>
    <w:rsid w:val="00D67358"/>
    <w:rsid w:val="00D679AE"/>
    <w:rsid w:val="00D7012E"/>
    <w:rsid w:val="00D7056F"/>
    <w:rsid w:val="00D70C06"/>
    <w:rsid w:val="00D714F7"/>
    <w:rsid w:val="00D71B5F"/>
    <w:rsid w:val="00D72C60"/>
    <w:rsid w:val="00D72E66"/>
    <w:rsid w:val="00D73C46"/>
    <w:rsid w:val="00D7525F"/>
    <w:rsid w:val="00D756DE"/>
    <w:rsid w:val="00D75BC6"/>
    <w:rsid w:val="00D76C42"/>
    <w:rsid w:val="00D76EA9"/>
    <w:rsid w:val="00D772CE"/>
    <w:rsid w:val="00D8028D"/>
    <w:rsid w:val="00D807A9"/>
    <w:rsid w:val="00D80A11"/>
    <w:rsid w:val="00D80AD4"/>
    <w:rsid w:val="00D81345"/>
    <w:rsid w:val="00D81610"/>
    <w:rsid w:val="00D81A2C"/>
    <w:rsid w:val="00D820A6"/>
    <w:rsid w:val="00D82667"/>
    <w:rsid w:val="00D829D2"/>
    <w:rsid w:val="00D82CAE"/>
    <w:rsid w:val="00D82FB3"/>
    <w:rsid w:val="00D834BE"/>
    <w:rsid w:val="00D8384A"/>
    <w:rsid w:val="00D8389C"/>
    <w:rsid w:val="00D83FD1"/>
    <w:rsid w:val="00D84166"/>
    <w:rsid w:val="00D84384"/>
    <w:rsid w:val="00D8441C"/>
    <w:rsid w:val="00D8467D"/>
    <w:rsid w:val="00D84711"/>
    <w:rsid w:val="00D856CC"/>
    <w:rsid w:val="00D85EBA"/>
    <w:rsid w:val="00D86133"/>
    <w:rsid w:val="00D86AC4"/>
    <w:rsid w:val="00D86FA9"/>
    <w:rsid w:val="00D8776D"/>
    <w:rsid w:val="00D879EA"/>
    <w:rsid w:val="00D87B42"/>
    <w:rsid w:val="00D87EBD"/>
    <w:rsid w:val="00D87F06"/>
    <w:rsid w:val="00D9053E"/>
    <w:rsid w:val="00D90FB2"/>
    <w:rsid w:val="00D9111B"/>
    <w:rsid w:val="00D9129B"/>
    <w:rsid w:val="00D91E91"/>
    <w:rsid w:val="00D9276B"/>
    <w:rsid w:val="00D92D57"/>
    <w:rsid w:val="00D92E36"/>
    <w:rsid w:val="00D934D2"/>
    <w:rsid w:val="00D94063"/>
    <w:rsid w:val="00D943C3"/>
    <w:rsid w:val="00D9447A"/>
    <w:rsid w:val="00D948A6"/>
    <w:rsid w:val="00D95C57"/>
    <w:rsid w:val="00D96151"/>
    <w:rsid w:val="00D96C91"/>
    <w:rsid w:val="00D970B4"/>
    <w:rsid w:val="00D97321"/>
    <w:rsid w:val="00D973F3"/>
    <w:rsid w:val="00D976A8"/>
    <w:rsid w:val="00D9781F"/>
    <w:rsid w:val="00D97A99"/>
    <w:rsid w:val="00D97BA1"/>
    <w:rsid w:val="00D97DA7"/>
    <w:rsid w:val="00DA0615"/>
    <w:rsid w:val="00DA12E2"/>
    <w:rsid w:val="00DA295A"/>
    <w:rsid w:val="00DA2A7B"/>
    <w:rsid w:val="00DA2BA3"/>
    <w:rsid w:val="00DA31C3"/>
    <w:rsid w:val="00DA3CDB"/>
    <w:rsid w:val="00DA42DF"/>
    <w:rsid w:val="00DA46A6"/>
    <w:rsid w:val="00DA490B"/>
    <w:rsid w:val="00DA4B21"/>
    <w:rsid w:val="00DA4F7A"/>
    <w:rsid w:val="00DA54FF"/>
    <w:rsid w:val="00DA5CD2"/>
    <w:rsid w:val="00DA5D6E"/>
    <w:rsid w:val="00DA603C"/>
    <w:rsid w:val="00DA60BE"/>
    <w:rsid w:val="00DA6194"/>
    <w:rsid w:val="00DA661F"/>
    <w:rsid w:val="00DA669F"/>
    <w:rsid w:val="00DA68EE"/>
    <w:rsid w:val="00DA6BB8"/>
    <w:rsid w:val="00DA6C48"/>
    <w:rsid w:val="00DA74F8"/>
    <w:rsid w:val="00DA7606"/>
    <w:rsid w:val="00DA78A7"/>
    <w:rsid w:val="00DA7C9C"/>
    <w:rsid w:val="00DA7E9E"/>
    <w:rsid w:val="00DB031B"/>
    <w:rsid w:val="00DB0484"/>
    <w:rsid w:val="00DB0B96"/>
    <w:rsid w:val="00DB128E"/>
    <w:rsid w:val="00DB2EA7"/>
    <w:rsid w:val="00DB32E4"/>
    <w:rsid w:val="00DB3A6F"/>
    <w:rsid w:val="00DB3FEC"/>
    <w:rsid w:val="00DB49FC"/>
    <w:rsid w:val="00DB4BC6"/>
    <w:rsid w:val="00DB4D54"/>
    <w:rsid w:val="00DB5137"/>
    <w:rsid w:val="00DB5C95"/>
    <w:rsid w:val="00DB749E"/>
    <w:rsid w:val="00DB7BDB"/>
    <w:rsid w:val="00DC01EB"/>
    <w:rsid w:val="00DC0218"/>
    <w:rsid w:val="00DC0738"/>
    <w:rsid w:val="00DC0935"/>
    <w:rsid w:val="00DC0A49"/>
    <w:rsid w:val="00DC124F"/>
    <w:rsid w:val="00DC19F5"/>
    <w:rsid w:val="00DC2AFD"/>
    <w:rsid w:val="00DC3C5E"/>
    <w:rsid w:val="00DC3E77"/>
    <w:rsid w:val="00DC4083"/>
    <w:rsid w:val="00DC41E5"/>
    <w:rsid w:val="00DC4CCB"/>
    <w:rsid w:val="00DC509F"/>
    <w:rsid w:val="00DC534C"/>
    <w:rsid w:val="00DC62B1"/>
    <w:rsid w:val="00DC6BFA"/>
    <w:rsid w:val="00DC6C26"/>
    <w:rsid w:val="00DC6DCF"/>
    <w:rsid w:val="00DC7682"/>
    <w:rsid w:val="00DC7D6E"/>
    <w:rsid w:val="00DD05E9"/>
    <w:rsid w:val="00DD0655"/>
    <w:rsid w:val="00DD111D"/>
    <w:rsid w:val="00DD140D"/>
    <w:rsid w:val="00DD1446"/>
    <w:rsid w:val="00DD18C9"/>
    <w:rsid w:val="00DD2465"/>
    <w:rsid w:val="00DD2858"/>
    <w:rsid w:val="00DD2A5E"/>
    <w:rsid w:val="00DD2B6D"/>
    <w:rsid w:val="00DD343F"/>
    <w:rsid w:val="00DD36CA"/>
    <w:rsid w:val="00DD388D"/>
    <w:rsid w:val="00DD46C1"/>
    <w:rsid w:val="00DD4915"/>
    <w:rsid w:val="00DD49A9"/>
    <w:rsid w:val="00DD4E87"/>
    <w:rsid w:val="00DD4EDE"/>
    <w:rsid w:val="00DD5114"/>
    <w:rsid w:val="00DD5C53"/>
    <w:rsid w:val="00DD6107"/>
    <w:rsid w:val="00DD64E2"/>
    <w:rsid w:val="00DD6688"/>
    <w:rsid w:val="00DD6799"/>
    <w:rsid w:val="00DD7948"/>
    <w:rsid w:val="00DE0BDD"/>
    <w:rsid w:val="00DE0D68"/>
    <w:rsid w:val="00DE112F"/>
    <w:rsid w:val="00DE114C"/>
    <w:rsid w:val="00DE1A58"/>
    <w:rsid w:val="00DE1A99"/>
    <w:rsid w:val="00DE2740"/>
    <w:rsid w:val="00DE2A49"/>
    <w:rsid w:val="00DE3078"/>
    <w:rsid w:val="00DE37B2"/>
    <w:rsid w:val="00DE3D32"/>
    <w:rsid w:val="00DE43FA"/>
    <w:rsid w:val="00DE4495"/>
    <w:rsid w:val="00DE45D7"/>
    <w:rsid w:val="00DE4A30"/>
    <w:rsid w:val="00DE4C8B"/>
    <w:rsid w:val="00DE4DA5"/>
    <w:rsid w:val="00DE4E0F"/>
    <w:rsid w:val="00DE4EE9"/>
    <w:rsid w:val="00DE5024"/>
    <w:rsid w:val="00DE5909"/>
    <w:rsid w:val="00DE5E6F"/>
    <w:rsid w:val="00DE5EB3"/>
    <w:rsid w:val="00DE618E"/>
    <w:rsid w:val="00DE6687"/>
    <w:rsid w:val="00DE6759"/>
    <w:rsid w:val="00DE6856"/>
    <w:rsid w:val="00DE6D7E"/>
    <w:rsid w:val="00DE6F60"/>
    <w:rsid w:val="00DF02E4"/>
    <w:rsid w:val="00DF0B37"/>
    <w:rsid w:val="00DF0B8C"/>
    <w:rsid w:val="00DF0CA6"/>
    <w:rsid w:val="00DF0D3E"/>
    <w:rsid w:val="00DF0F35"/>
    <w:rsid w:val="00DF10DC"/>
    <w:rsid w:val="00DF124A"/>
    <w:rsid w:val="00DF19EA"/>
    <w:rsid w:val="00DF1A55"/>
    <w:rsid w:val="00DF1D07"/>
    <w:rsid w:val="00DF1DB4"/>
    <w:rsid w:val="00DF253A"/>
    <w:rsid w:val="00DF26A3"/>
    <w:rsid w:val="00DF3620"/>
    <w:rsid w:val="00DF3A5F"/>
    <w:rsid w:val="00DF4558"/>
    <w:rsid w:val="00DF45E8"/>
    <w:rsid w:val="00DF4683"/>
    <w:rsid w:val="00DF4740"/>
    <w:rsid w:val="00DF4D12"/>
    <w:rsid w:val="00DF4EDF"/>
    <w:rsid w:val="00DF6100"/>
    <w:rsid w:val="00DF632A"/>
    <w:rsid w:val="00DF6C0D"/>
    <w:rsid w:val="00DF7465"/>
    <w:rsid w:val="00DF777E"/>
    <w:rsid w:val="00DF77DE"/>
    <w:rsid w:val="00DF7B46"/>
    <w:rsid w:val="00E003DE"/>
    <w:rsid w:val="00E0056E"/>
    <w:rsid w:val="00E00828"/>
    <w:rsid w:val="00E00841"/>
    <w:rsid w:val="00E008E1"/>
    <w:rsid w:val="00E00A6C"/>
    <w:rsid w:val="00E00D42"/>
    <w:rsid w:val="00E0139B"/>
    <w:rsid w:val="00E02BBB"/>
    <w:rsid w:val="00E02C3B"/>
    <w:rsid w:val="00E034D2"/>
    <w:rsid w:val="00E0403E"/>
    <w:rsid w:val="00E04111"/>
    <w:rsid w:val="00E04287"/>
    <w:rsid w:val="00E045CA"/>
    <w:rsid w:val="00E0684E"/>
    <w:rsid w:val="00E07069"/>
    <w:rsid w:val="00E0720A"/>
    <w:rsid w:val="00E072BE"/>
    <w:rsid w:val="00E07E17"/>
    <w:rsid w:val="00E10089"/>
    <w:rsid w:val="00E100CC"/>
    <w:rsid w:val="00E102A4"/>
    <w:rsid w:val="00E102C3"/>
    <w:rsid w:val="00E10568"/>
    <w:rsid w:val="00E10B92"/>
    <w:rsid w:val="00E10C8A"/>
    <w:rsid w:val="00E1141E"/>
    <w:rsid w:val="00E11647"/>
    <w:rsid w:val="00E12040"/>
    <w:rsid w:val="00E1214F"/>
    <w:rsid w:val="00E12801"/>
    <w:rsid w:val="00E1280D"/>
    <w:rsid w:val="00E12FE9"/>
    <w:rsid w:val="00E13928"/>
    <w:rsid w:val="00E13F1A"/>
    <w:rsid w:val="00E140B1"/>
    <w:rsid w:val="00E14374"/>
    <w:rsid w:val="00E1547D"/>
    <w:rsid w:val="00E1572A"/>
    <w:rsid w:val="00E15C89"/>
    <w:rsid w:val="00E16511"/>
    <w:rsid w:val="00E166C5"/>
    <w:rsid w:val="00E16B57"/>
    <w:rsid w:val="00E170E6"/>
    <w:rsid w:val="00E17258"/>
    <w:rsid w:val="00E1790D"/>
    <w:rsid w:val="00E179AC"/>
    <w:rsid w:val="00E2097A"/>
    <w:rsid w:val="00E20D5A"/>
    <w:rsid w:val="00E20E9F"/>
    <w:rsid w:val="00E21357"/>
    <w:rsid w:val="00E214A8"/>
    <w:rsid w:val="00E2176E"/>
    <w:rsid w:val="00E217AA"/>
    <w:rsid w:val="00E21942"/>
    <w:rsid w:val="00E21D6B"/>
    <w:rsid w:val="00E21E77"/>
    <w:rsid w:val="00E22DB1"/>
    <w:rsid w:val="00E23107"/>
    <w:rsid w:val="00E23699"/>
    <w:rsid w:val="00E23961"/>
    <w:rsid w:val="00E23BFB"/>
    <w:rsid w:val="00E23C72"/>
    <w:rsid w:val="00E25062"/>
    <w:rsid w:val="00E251C7"/>
    <w:rsid w:val="00E26014"/>
    <w:rsid w:val="00E26148"/>
    <w:rsid w:val="00E262A4"/>
    <w:rsid w:val="00E26865"/>
    <w:rsid w:val="00E268FA"/>
    <w:rsid w:val="00E2697C"/>
    <w:rsid w:val="00E26C94"/>
    <w:rsid w:val="00E2722B"/>
    <w:rsid w:val="00E276F7"/>
    <w:rsid w:val="00E30009"/>
    <w:rsid w:val="00E3027C"/>
    <w:rsid w:val="00E3089D"/>
    <w:rsid w:val="00E31217"/>
    <w:rsid w:val="00E316CB"/>
    <w:rsid w:val="00E31A4E"/>
    <w:rsid w:val="00E323B1"/>
    <w:rsid w:val="00E3246A"/>
    <w:rsid w:val="00E34227"/>
    <w:rsid w:val="00E34687"/>
    <w:rsid w:val="00E3481A"/>
    <w:rsid w:val="00E348C8"/>
    <w:rsid w:val="00E34DAF"/>
    <w:rsid w:val="00E34E67"/>
    <w:rsid w:val="00E3501D"/>
    <w:rsid w:val="00E3526A"/>
    <w:rsid w:val="00E355EA"/>
    <w:rsid w:val="00E35B45"/>
    <w:rsid w:val="00E3648F"/>
    <w:rsid w:val="00E36729"/>
    <w:rsid w:val="00E3682F"/>
    <w:rsid w:val="00E36A96"/>
    <w:rsid w:val="00E3702C"/>
    <w:rsid w:val="00E37529"/>
    <w:rsid w:val="00E377C2"/>
    <w:rsid w:val="00E3793B"/>
    <w:rsid w:val="00E405D0"/>
    <w:rsid w:val="00E41286"/>
    <w:rsid w:val="00E4171D"/>
    <w:rsid w:val="00E41FA3"/>
    <w:rsid w:val="00E423BB"/>
    <w:rsid w:val="00E427B0"/>
    <w:rsid w:val="00E42C53"/>
    <w:rsid w:val="00E43186"/>
    <w:rsid w:val="00E43C99"/>
    <w:rsid w:val="00E44FD6"/>
    <w:rsid w:val="00E450C7"/>
    <w:rsid w:val="00E45659"/>
    <w:rsid w:val="00E456BD"/>
    <w:rsid w:val="00E45CDF"/>
    <w:rsid w:val="00E4615F"/>
    <w:rsid w:val="00E463C5"/>
    <w:rsid w:val="00E463D2"/>
    <w:rsid w:val="00E477FD"/>
    <w:rsid w:val="00E47951"/>
    <w:rsid w:val="00E47D5C"/>
    <w:rsid w:val="00E47D9F"/>
    <w:rsid w:val="00E47E10"/>
    <w:rsid w:val="00E508EB"/>
    <w:rsid w:val="00E509F6"/>
    <w:rsid w:val="00E51192"/>
    <w:rsid w:val="00E512DB"/>
    <w:rsid w:val="00E51824"/>
    <w:rsid w:val="00E51C3D"/>
    <w:rsid w:val="00E51DFB"/>
    <w:rsid w:val="00E522E9"/>
    <w:rsid w:val="00E528D8"/>
    <w:rsid w:val="00E53098"/>
    <w:rsid w:val="00E53B5A"/>
    <w:rsid w:val="00E53C24"/>
    <w:rsid w:val="00E5439A"/>
    <w:rsid w:val="00E5448D"/>
    <w:rsid w:val="00E545D7"/>
    <w:rsid w:val="00E54927"/>
    <w:rsid w:val="00E54C6F"/>
    <w:rsid w:val="00E559BF"/>
    <w:rsid w:val="00E55B33"/>
    <w:rsid w:val="00E56021"/>
    <w:rsid w:val="00E560E3"/>
    <w:rsid w:val="00E56816"/>
    <w:rsid w:val="00E56BF3"/>
    <w:rsid w:val="00E56D00"/>
    <w:rsid w:val="00E57211"/>
    <w:rsid w:val="00E6011F"/>
    <w:rsid w:val="00E6035E"/>
    <w:rsid w:val="00E607E4"/>
    <w:rsid w:val="00E614B4"/>
    <w:rsid w:val="00E6169F"/>
    <w:rsid w:val="00E61927"/>
    <w:rsid w:val="00E61BD2"/>
    <w:rsid w:val="00E61D13"/>
    <w:rsid w:val="00E62709"/>
    <w:rsid w:val="00E6283B"/>
    <w:rsid w:val="00E62B17"/>
    <w:rsid w:val="00E62C16"/>
    <w:rsid w:val="00E62E0F"/>
    <w:rsid w:val="00E6375C"/>
    <w:rsid w:val="00E63BF6"/>
    <w:rsid w:val="00E63CCB"/>
    <w:rsid w:val="00E6456F"/>
    <w:rsid w:val="00E6465E"/>
    <w:rsid w:val="00E64A3D"/>
    <w:rsid w:val="00E64A94"/>
    <w:rsid w:val="00E64B55"/>
    <w:rsid w:val="00E64F0B"/>
    <w:rsid w:val="00E6511A"/>
    <w:rsid w:val="00E65CDB"/>
    <w:rsid w:val="00E662CD"/>
    <w:rsid w:val="00E663D8"/>
    <w:rsid w:val="00E66E9F"/>
    <w:rsid w:val="00E67671"/>
    <w:rsid w:val="00E70B1E"/>
    <w:rsid w:val="00E7138D"/>
    <w:rsid w:val="00E72B39"/>
    <w:rsid w:val="00E73743"/>
    <w:rsid w:val="00E73C1A"/>
    <w:rsid w:val="00E73E12"/>
    <w:rsid w:val="00E73FAE"/>
    <w:rsid w:val="00E74280"/>
    <w:rsid w:val="00E75AA8"/>
    <w:rsid w:val="00E762BD"/>
    <w:rsid w:val="00E76DFA"/>
    <w:rsid w:val="00E773D0"/>
    <w:rsid w:val="00E77409"/>
    <w:rsid w:val="00E77517"/>
    <w:rsid w:val="00E77591"/>
    <w:rsid w:val="00E77EB1"/>
    <w:rsid w:val="00E77F92"/>
    <w:rsid w:val="00E80345"/>
    <w:rsid w:val="00E815FA"/>
    <w:rsid w:val="00E81952"/>
    <w:rsid w:val="00E81F50"/>
    <w:rsid w:val="00E82822"/>
    <w:rsid w:val="00E82CE8"/>
    <w:rsid w:val="00E82F23"/>
    <w:rsid w:val="00E835CF"/>
    <w:rsid w:val="00E83D37"/>
    <w:rsid w:val="00E83E66"/>
    <w:rsid w:val="00E84FCE"/>
    <w:rsid w:val="00E850B3"/>
    <w:rsid w:val="00E85C6E"/>
    <w:rsid w:val="00E85D61"/>
    <w:rsid w:val="00E86410"/>
    <w:rsid w:val="00E86791"/>
    <w:rsid w:val="00E86AC4"/>
    <w:rsid w:val="00E876D5"/>
    <w:rsid w:val="00E87A5C"/>
    <w:rsid w:val="00E87EB0"/>
    <w:rsid w:val="00E9092F"/>
    <w:rsid w:val="00E90ED0"/>
    <w:rsid w:val="00E90EDE"/>
    <w:rsid w:val="00E915E2"/>
    <w:rsid w:val="00E915E8"/>
    <w:rsid w:val="00E91809"/>
    <w:rsid w:val="00E91A8D"/>
    <w:rsid w:val="00E92092"/>
    <w:rsid w:val="00E9215A"/>
    <w:rsid w:val="00E92A0B"/>
    <w:rsid w:val="00E92A25"/>
    <w:rsid w:val="00E94775"/>
    <w:rsid w:val="00E957F3"/>
    <w:rsid w:val="00E95974"/>
    <w:rsid w:val="00E959AF"/>
    <w:rsid w:val="00E96112"/>
    <w:rsid w:val="00E9616B"/>
    <w:rsid w:val="00E96563"/>
    <w:rsid w:val="00E96A8A"/>
    <w:rsid w:val="00E96BDA"/>
    <w:rsid w:val="00E9733B"/>
    <w:rsid w:val="00E97502"/>
    <w:rsid w:val="00E97CAB"/>
    <w:rsid w:val="00E97D65"/>
    <w:rsid w:val="00E97E76"/>
    <w:rsid w:val="00E97EB0"/>
    <w:rsid w:val="00EA0131"/>
    <w:rsid w:val="00EA0FA3"/>
    <w:rsid w:val="00EA1492"/>
    <w:rsid w:val="00EA150F"/>
    <w:rsid w:val="00EA1944"/>
    <w:rsid w:val="00EA1974"/>
    <w:rsid w:val="00EA19C4"/>
    <w:rsid w:val="00EA1F1F"/>
    <w:rsid w:val="00EA2483"/>
    <w:rsid w:val="00EA2D98"/>
    <w:rsid w:val="00EA2E1C"/>
    <w:rsid w:val="00EA301A"/>
    <w:rsid w:val="00EA3138"/>
    <w:rsid w:val="00EA369C"/>
    <w:rsid w:val="00EA39EF"/>
    <w:rsid w:val="00EA3C4B"/>
    <w:rsid w:val="00EA3FC9"/>
    <w:rsid w:val="00EA4A4F"/>
    <w:rsid w:val="00EA4A6D"/>
    <w:rsid w:val="00EA52A8"/>
    <w:rsid w:val="00EA56C2"/>
    <w:rsid w:val="00EA618C"/>
    <w:rsid w:val="00EA62FA"/>
    <w:rsid w:val="00EA637F"/>
    <w:rsid w:val="00EA6B11"/>
    <w:rsid w:val="00EA6F40"/>
    <w:rsid w:val="00EA7506"/>
    <w:rsid w:val="00EA76A9"/>
    <w:rsid w:val="00EA7E8B"/>
    <w:rsid w:val="00EB07E2"/>
    <w:rsid w:val="00EB0EC8"/>
    <w:rsid w:val="00EB114F"/>
    <w:rsid w:val="00EB129C"/>
    <w:rsid w:val="00EB162D"/>
    <w:rsid w:val="00EB1C7B"/>
    <w:rsid w:val="00EB3817"/>
    <w:rsid w:val="00EB393D"/>
    <w:rsid w:val="00EB47D2"/>
    <w:rsid w:val="00EB47EE"/>
    <w:rsid w:val="00EB4ADF"/>
    <w:rsid w:val="00EB4BA1"/>
    <w:rsid w:val="00EB4E9A"/>
    <w:rsid w:val="00EB4EC9"/>
    <w:rsid w:val="00EB53B6"/>
    <w:rsid w:val="00EB559E"/>
    <w:rsid w:val="00EB5626"/>
    <w:rsid w:val="00EB583B"/>
    <w:rsid w:val="00EB5DC6"/>
    <w:rsid w:val="00EB6350"/>
    <w:rsid w:val="00EB6A2B"/>
    <w:rsid w:val="00EB6E7F"/>
    <w:rsid w:val="00EB763D"/>
    <w:rsid w:val="00EB7C23"/>
    <w:rsid w:val="00EB7FE3"/>
    <w:rsid w:val="00EC092D"/>
    <w:rsid w:val="00EC12E6"/>
    <w:rsid w:val="00EC14D4"/>
    <w:rsid w:val="00EC16DC"/>
    <w:rsid w:val="00EC21DE"/>
    <w:rsid w:val="00EC3416"/>
    <w:rsid w:val="00EC343B"/>
    <w:rsid w:val="00EC3933"/>
    <w:rsid w:val="00EC3AF9"/>
    <w:rsid w:val="00EC3B04"/>
    <w:rsid w:val="00EC4B8C"/>
    <w:rsid w:val="00EC4F87"/>
    <w:rsid w:val="00EC562B"/>
    <w:rsid w:val="00EC5732"/>
    <w:rsid w:val="00EC5ED6"/>
    <w:rsid w:val="00EC630B"/>
    <w:rsid w:val="00EC6850"/>
    <w:rsid w:val="00EC690D"/>
    <w:rsid w:val="00EC6FC9"/>
    <w:rsid w:val="00EC72AD"/>
    <w:rsid w:val="00EC72E7"/>
    <w:rsid w:val="00EC79B2"/>
    <w:rsid w:val="00EC7D2A"/>
    <w:rsid w:val="00ED01B0"/>
    <w:rsid w:val="00ED093B"/>
    <w:rsid w:val="00ED098A"/>
    <w:rsid w:val="00ED1113"/>
    <w:rsid w:val="00ED1958"/>
    <w:rsid w:val="00ED1D9F"/>
    <w:rsid w:val="00ED2761"/>
    <w:rsid w:val="00ED3473"/>
    <w:rsid w:val="00ED34C9"/>
    <w:rsid w:val="00ED36CD"/>
    <w:rsid w:val="00ED3800"/>
    <w:rsid w:val="00ED4D2C"/>
    <w:rsid w:val="00ED54ED"/>
    <w:rsid w:val="00ED55F2"/>
    <w:rsid w:val="00ED58BD"/>
    <w:rsid w:val="00ED5BDB"/>
    <w:rsid w:val="00ED6071"/>
    <w:rsid w:val="00ED740E"/>
    <w:rsid w:val="00ED7B23"/>
    <w:rsid w:val="00EE03C7"/>
    <w:rsid w:val="00EE0413"/>
    <w:rsid w:val="00EE0D10"/>
    <w:rsid w:val="00EE113A"/>
    <w:rsid w:val="00EE1642"/>
    <w:rsid w:val="00EE1893"/>
    <w:rsid w:val="00EE18F6"/>
    <w:rsid w:val="00EE194F"/>
    <w:rsid w:val="00EE29EA"/>
    <w:rsid w:val="00EE2F2C"/>
    <w:rsid w:val="00EE3534"/>
    <w:rsid w:val="00EE36CB"/>
    <w:rsid w:val="00EE3E5D"/>
    <w:rsid w:val="00EE3F29"/>
    <w:rsid w:val="00EE449E"/>
    <w:rsid w:val="00EE5B0C"/>
    <w:rsid w:val="00EE6992"/>
    <w:rsid w:val="00EE6D0F"/>
    <w:rsid w:val="00EE6D85"/>
    <w:rsid w:val="00EE7198"/>
    <w:rsid w:val="00EE7857"/>
    <w:rsid w:val="00EE7A28"/>
    <w:rsid w:val="00EF0069"/>
    <w:rsid w:val="00EF0135"/>
    <w:rsid w:val="00EF0346"/>
    <w:rsid w:val="00EF03A0"/>
    <w:rsid w:val="00EF09EA"/>
    <w:rsid w:val="00EF0CD3"/>
    <w:rsid w:val="00EF132A"/>
    <w:rsid w:val="00EF1CDC"/>
    <w:rsid w:val="00EF2C1C"/>
    <w:rsid w:val="00EF2F01"/>
    <w:rsid w:val="00EF31B0"/>
    <w:rsid w:val="00EF4352"/>
    <w:rsid w:val="00EF46F9"/>
    <w:rsid w:val="00EF4775"/>
    <w:rsid w:val="00EF498B"/>
    <w:rsid w:val="00EF4E00"/>
    <w:rsid w:val="00EF56D0"/>
    <w:rsid w:val="00EF59C8"/>
    <w:rsid w:val="00EF615D"/>
    <w:rsid w:val="00EF6D50"/>
    <w:rsid w:val="00F001BA"/>
    <w:rsid w:val="00F004B4"/>
    <w:rsid w:val="00F00543"/>
    <w:rsid w:val="00F00844"/>
    <w:rsid w:val="00F02002"/>
    <w:rsid w:val="00F02AF0"/>
    <w:rsid w:val="00F03376"/>
    <w:rsid w:val="00F0366B"/>
    <w:rsid w:val="00F036BD"/>
    <w:rsid w:val="00F03B41"/>
    <w:rsid w:val="00F03EBC"/>
    <w:rsid w:val="00F045F8"/>
    <w:rsid w:val="00F04952"/>
    <w:rsid w:val="00F049EB"/>
    <w:rsid w:val="00F04A23"/>
    <w:rsid w:val="00F04E88"/>
    <w:rsid w:val="00F055B4"/>
    <w:rsid w:val="00F057C0"/>
    <w:rsid w:val="00F05B84"/>
    <w:rsid w:val="00F06B07"/>
    <w:rsid w:val="00F06B3E"/>
    <w:rsid w:val="00F06EB3"/>
    <w:rsid w:val="00F07265"/>
    <w:rsid w:val="00F0791D"/>
    <w:rsid w:val="00F07D6F"/>
    <w:rsid w:val="00F10622"/>
    <w:rsid w:val="00F108B3"/>
    <w:rsid w:val="00F1103B"/>
    <w:rsid w:val="00F1183E"/>
    <w:rsid w:val="00F11ADF"/>
    <w:rsid w:val="00F12805"/>
    <w:rsid w:val="00F12E4D"/>
    <w:rsid w:val="00F13CD9"/>
    <w:rsid w:val="00F13D8A"/>
    <w:rsid w:val="00F13FAE"/>
    <w:rsid w:val="00F14DD7"/>
    <w:rsid w:val="00F150B3"/>
    <w:rsid w:val="00F15105"/>
    <w:rsid w:val="00F15517"/>
    <w:rsid w:val="00F158BB"/>
    <w:rsid w:val="00F16214"/>
    <w:rsid w:val="00F16295"/>
    <w:rsid w:val="00F16C66"/>
    <w:rsid w:val="00F1708E"/>
    <w:rsid w:val="00F17B38"/>
    <w:rsid w:val="00F17EDE"/>
    <w:rsid w:val="00F20750"/>
    <w:rsid w:val="00F20A90"/>
    <w:rsid w:val="00F20B56"/>
    <w:rsid w:val="00F20C05"/>
    <w:rsid w:val="00F216CF"/>
    <w:rsid w:val="00F2256A"/>
    <w:rsid w:val="00F225FF"/>
    <w:rsid w:val="00F22989"/>
    <w:rsid w:val="00F2397B"/>
    <w:rsid w:val="00F24102"/>
    <w:rsid w:val="00F248C8"/>
    <w:rsid w:val="00F25054"/>
    <w:rsid w:val="00F252F5"/>
    <w:rsid w:val="00F2562A"/>
    <w:rsid w:val="00F26B4B"/>
    <w:rsid w:val="00F278E9"/>
    <w:rsid w:val="00F27DCB"/>
    <w:rsid w:val="00F306A3"/>
    <w:rsid w:val="00F30A9E"/>
    <w:rsid w:val="00F30F3B"/>
    <w:rsid w:val="00F3127E"/>
    <w:rsid w:val="00F31538"/>
    <w:rsid w:val="00F31754"/>
    <w:rsid w:val="00F3189E"/>
    <w:rsid w:val="00F32181"/>
    <w:rsid w:val="00F32C9B"/>
    <w:rsid w:val="00F32D3B"/>
    <w:rsid w:val="00F3470D"/>
    <w:rsid w:val="00F353C8"/>
    <w:rsid w:val="00F3547E"/>
    <w:rsid w:val="00F3558B"/>
    <w:rsid w:val="00F358CF"/>
    <w:rsid w:val="00F3590B"/>
    <w:rsid w:val="00F362C1"/>
    <w:rsid w:val="00F3653F"/>
    <w:rsid w:val="00F36E99"/>
    <w:rsid w:val="00F374C1"/>
    <w:rsid w:val="00F37C98"/>
    <w:rsid w:val="00F37FBF"/>
    <w:rsid w:val="00F40272"/>
    <w:rsid w:val="00F40322"/>
    <w:rsid w:val="00F40357"/>
    <w:rsid w:val="00F40DAB"/>
    <w:rsid w:val="00F40F84"/>
    <w:rsid w:val="00F4106D"/>
    <w:rsid w:val="00F41099"/>
    <w:rsid w:val="00F41AF1"/>
    <w:rsid w:val="00F41CFA"/>
    <w:rsid w:val="00F42893"/>
    <w:rsid w:val="00F42B5D"/>
    <w:rsid w:val="00F42F4D"/>
    <w:rsid w:val="00F435CA"/>
    <w:rsid w:val="00F43BD6"/>
    <w:rsid w:val="00F43FFF"/>
    <w:rsid w:val="00F441E4"/>
    <w:rsid w:val="00F443D9"/>
    <w:rsid w:val="00F449DC"/>
    <w:rsid w:val="00F4616B"/>
    <w:rsid w:val="00F461E7"/>
    <w:rsid w:val="00F469DF"/>
    <w:rsid w:val="00F46D0C"/>
    <w:rsid w:val="00F46D66"/>
    <w:rsid w:val="00F46DE8"/>
    <w:rsid w:val="00F4708E"/>
    <w:rsid w:val="00F50019"/>
    <w:rsid w:val="00F501BD"/>
    <w:rsid w:val="00F5023F"/>
    <w:rsid w:val="00F50A13"/>
    <w:rsid w:val="00F50E05"/>
    <w:rsid w:val="00F50EA7"/>
    <w:rsid w:val="00F50EAF"/>
    <w:rsid w:val="00F51A03"/>
    <w:rsid w:val="00F51E3C"/>
    <w:rsid w:val="00F5216E"/>
    <w:rsid w:val="00F52CF9"/>
    <w:rsid w:val="00F52D51"/>
    <w:rsid w:val="00F5310B"/>
    <w:rsid w:val="00F53899"/>
    <w:rsid w:val="00F54000"/>
    <w:rsid w:val="00F54004"/>
    <w:rsid w:val="00F54454"/>
    <w:rsid w:val="00F555D8"/>
    <w:rsid w:val="00F55E98"/>
    <w:rsid w:val="00F55FBC"/>
    <w:rsid w:val="00F564FE"/>
    <w:rsid w:val="00F56746"/>
    <w:rsid w:val="00F56CDC"/>
    <w:rsid w:val="00F56EA3"/>
    <w:rsid w:val="00F5702D"/>
    <w:rsid w:val="00F600D5"/>
    <w:rsid w:val="00F60240"/>
    <w:rsid w:val="00F60775"/>
    <w:rsid w:val="00F61A11"/>
    <w:rsid w:val="00F6207E"/>
    <w:rsid w:val="00F6362E"/>
    <w:rsid w:val="00F638AE"/>
    <w:rsid w:val="00F638BD"/>
    <w:rsid w:val="00F6398C"/>
    <w:rsid w:val="00F639ED"/>
    <w:rsid w:val="00F63C0E"/>
    <w:rsid w:val="00F6491A"/>
    <w:rsid w:val="00F64D41"/>
    <w:rsid w:val="00F64F54"/>
    <w:rsid w:val="00F65046"/>
    <w:rsid w:val="00F652FB"/>
    <w:rsid w:val="00F6550A"/>
    <w:rsid w:val="00F65DA6"/>
    <w:rsid w:val="00F66627"/>
    <w:rsid w:val="00F66DDF"/>
    <w:rsid w:val="00F67020"/>
    <w:rsid w:val="00F67059"/>
    <w:rsid w:val="00F673E8"/>
    <w:rsid w:val="00F674E9"/>
    <w:rsid w:val="00F70507"/>
    <w:rsid w:val="00F71370"/>
    <w:rsid w:val="00F7203A"/>
    <w:rsid w:val="00F723EC"/>
    <w:rsid w:val="00F72A86"/>
    <w:rsid w:val="00F733C0"/>
    <w:rsid w:val="00F734A2"/>
    <w:rsid w:val="00F75E93"/>
    <w:rsid w:val="00F76067"/>
    <w:rsid w:val="00F763DF"/>
    <w:rsid w:val="00F76968"/>
    <w:rsid w:val="00F76DFF"/>
    <w:rsid w:val="00F777F7"/>
    <w:rsid w:val="00F77911"/>
    <w:rsid w:val="00F77955"/>
    <w:rsid w:val="00F779F2"/>
    <w:rsid w:val="00F77BB1"/>
    <w:rsid w:val="00F77D31"/>
    <w:rsid w:val="00F80CE8"/>
    <w:rsid w:val="00F80D23"/>
    <w:rsid w:val="00F818F1"/>
    <w:rsid w:val="00F8223E"/>
    <w:rsid w:val="00F8228F"/>
    <w:rsid w:val="00F822EC"/>
    <w:rsid w:val="00F82477"/>
    <w:rsid w:val="00F824FE"/>
    <w:rsid w:val="00F83119"/>
    <w:rsid w:val="00F8351F"/>
    <w:rsid w:val="00F836E4"/>
    <w:rsid w:val="00F83C42"/>
    <w:rsid w:val="00F83CA3"/>
    <w:rsid w:val="00F83E28"/>
    <w:rsid w:val="00F8483D"/>
    <w:rsid w:val="00F84FC9"/>
    <w:rsid w:val="00F8524B"/>
    <w:rsid w:val="00F853CE"/>
    <w:rsid w:val="00F854DB"/>
    <w:rsid w:val="00F8559A"/>
    <w:rsid w:val="00F878E4"/>
    <w:rsid w:val="00F87F20"/>
    <w:rsid w:val="00F90AC4"/>
    <w:rsid w:val="00F90D32"/>
    <w:rsid w:val="00F910F7"/>
    <w:rsid w:val="00F9134F"/>
    <w:rsid w:val="00F91420"/>
    <w:rsid w:val="00F91B8A"/>
    <w:rsid w:val="00F91BDF"/>
    <w:rsid w:val="00F91E8E"/>
    <w:rsid w:val="00F9226A"/>
    <w:rsid w:val="00F92783"/>
    <w:rsid w:val="00F92849"/>
    <w:rsid w:val="00F92EBD"/>
    <w:rsid w:val="00F93B6A"/>
    <w:rsid w:val="00F940A9"/>
    <w:rsid w:val="00F94315"/>
    <w:rsid w:val="00F94442"/>
    <w:rsid w:val="00F947C0"/>
    <w:rsid w:val="00F9534E"/>
    <w:rsid w:val="00F9592F"/>
    <w:rsid w:val="00F95D28"/>
    <w:rsid w:val="00F96163"/>
    <w:rsid w:val="00F961BF"/>
    <w:rsid w:val="00F96487"/>
    <w:rsid w:val="00F971A3"/>
    <w:rsid w:val="00FA0109"/>
    <w:rsid w:val="00FA02D5"/>
    <w:rsid w:val="00FA0692"/>
    <w:rsid w:val="00FA0ED5"/>
    <w:rsid w:val="00FA1319"/>
    <w:rsid w:val="00FA143D"/>
    <w:rsid w:val="00FA3C26"/>
    <w:rsid w:val="00FA40F4"/>
    <w:rsid w:val="00FA4493"/>
    <w:rsid w:val="00FA4632"/>
    <w:rsid w:val="00FA4BEF"/>
    <w:rsid w:val="00FA4ED6"/>
    <w:rsid w:val="00FA5009"/>
    <w:rsid w:val="00FA53DB"/>
    <w:rsid w:val="00FA6263"/>
    <w:rsid w:val="00FA626D"/>
    <w:rsid w:val="00FA6320"/>
    <w:rsid w:val="00FA64F0"/>
    <w:rsid w:val="00FA6774"/>
    <w:rsid w:val="00FA72E1"/>
    <w:rsid w:val="00FA7AA6"/>
    <w:rsid w:val="00FB00FD"/>
    <w:rsid w:val="00FB0C6F"/>
    <w:rsid w:val="00FB2CEA"/>
    <w:rsid w:val="00FB2F17"/>
    <w:rsid w:val="00FB348C"/>
    <w:rsid w:val="00FB3C5F"/>
    <w:rsid w:val="00FB40D0"/>
    <w:rsid w:val="00FB422A"/>
    <w:rsid w:val="00FB4404"/>
    <w:rsid w:val="00FB4955"/>
    <w:rsid w:val="00FB4F4D"/>
    <w:rsid w:val="00FB55EC"/>
    <w:rsid w:val="00FB57A1"/>
    <w:rsid w:val="00FB6057"/>
    <w:rsid w:val="00FB6E44"/>
    <w:rsid w:val="00FB7504"/>
    <w:rsid w:val="00FB7B33"/>
    <w:rsid w:val="00FB7BF0"/>
    <w:rsid w:val="00FC0187"/>
    <w:rsid w:val="00FC1E2F"/>
    <w:rsid w:val="00FC3019"/>
    <w:rsid w:val="00FC3328"/>
    <w:rsid w:val="00FC3426"/>
    <w:rsid w:val="00FC3A26"/>
    <w:rsid w:val="00FC3AB8"/>
    <w:rsid w:val="00FC3B6C"/>
    <w:rsid w:val="00FC4079"/>
    <w:rsid w:val="00FC4318"/>
    <w:rsid w:val="00FC454B"/>
    <w:rsid w:val="00FC4D26"/>
    <w:rsid w:val="00FC4F9D"/>
    <w:rsid w:val="00FC539B"/>
    <w:rsid w:val="00FC5A33"/>
    <w:rsid w:val="00FC5DB5"/>
    <w:rsid w:val="00FC6132"/>
    <w:rsid w:val="00FC6AA8"/>
    <w:rsid w:val="00FC6ED2"/>
    <w:rsid w:val="00FC709A"/>
    <w:rsid w:val="00FC7CB1"/>
    <w:rsid w:val="00FD008B"/>
    <w:rsid w:val="00FD02CC"/>
    <w:rsid w:val="00FD093B"/>
    <w:rsid w:val="00FD0ABB"/>
    <w:rsid w:val="00FD0E25"/>
    <w:rsid w:val="00FD10A1"/>
    <w:rsid w:val="00FD2153"/>
    <w:rsid w:val="00FD293D"/>
    <w:rsid w:val="00FD3346"/>
    <w:rsid w:val="00FD357C"/>
    <w:rsid w:val="00FD5266"/>
    <w:rsid w:val="00FD5515"/>
    <w:rsid w:val="00FD5823"/>
    <w:rsid w:val="00FD5A21"/>
    <w:rsid w:val="00FD6126"/>
    <w:rsid w:val="00FD6768"/>
    <w:rsid w:val="00FD6CAC"/>
    <w:rsid w:val="00FD7331"/>
    <w:rsid w:val="00FD7491"/>
    <w:rsid w:val="00FD784D"/>
    <w:rsid w:val="00FE13F3"/>
    <w:rsid w:val="00FE1C50"/>
    <w:rsid w:val="00FE1DFF"/>
    <w:rsid w:val="00FE235C"/>
    <w:rsid w:val="00FE25A6"/>
    <w:rsid w:val="00FE25C5"/>
    <w:rsid w:val="00FE27CC"/>
    <w:rsid w:val="00FE2E16"/>
    <w:rsid w:val="00FE2EC1"/>
    <w:rsid w:val="00FE3123"/>
    <w:rsid w:val="00FE4560"/>
    <w:rsid w:val="00FE46D0"/>
    <w:rsid w:val="00FE49FE"/>
    <w:rsid w:val="00FE55E6"/>
    <w:rsid w:val="00FE5AFB"/>
    <w:rsid w:val="00FE60C7"/>
    <w:rsid w:val="00FE6C15"/>
    <w:rsid w:val="00FE6F5A"/>
    <w:rsid w:val="00FE7037"/>
    <w:rsid w:val="00FE73DF"/>
    <w:rsid w:val="00FE7A0A"/>
    <w:rsid w:val="00FE7B59"/>
    <w:rsid w:val="00FF03CF"/>
    <w:rsid w:val="00FF09D1"/>
    <w:rsid w:val="00FF0B0F"/>
    <w:rsid w:val="00FF20EA"/>
    <w:rsid w:val="00FF292A"/>
    <w:rsid w:val="00FF2EC4"/>
    <w:rsid w:val="00FF322F"/>
    <w:rsid w:val="00FF34AF"/>
    <w:rsid w:val="00FF36AB"/>
    <w:rsid w:val="00FF3838"/>
    <w:rsid w:val="00FF430C"/>
    <w:rsid w:val="00FF4494"/>
    <w:rsid w:val="00FF463C"/>
    <w:rsid w:val="00FF46A5"/>
    <w:rsid w:val="00FF493C"/>
    <w:rsid w:val="00FF4A89"/>
    <w:rsid w:val="00FF4BE4"/>
    <w:rsid w:val="00FF5490"/>
    <w:rsid w:val="00FF586C"/>
    <w:rsid w:val="00FF7446"/>
    <w:rsid w:val="00FF796F"/>
    <w:rsid w:val="00FF7CA9"/>
    <w:rsid w:val="00FF7D11"/>
    <w:rsid w:val="00FF7F95"/>
    <w:rsid w:val="051E0317"/>
    <w:rsid w:val="1B70C149"/>
    <w:rsid w:val="296EBDA6"/>
    <w:rsid w:val="30612505"/>
    <w:rsid w:val="33FE0097"/>
    <w:rsid w:val="3D0DA04F"/>
    <w:rsid w:val="4EC78200"/>
    <w:rsid w:val="5DBED6E3"/>
    <w:rsid w:val="62B3C845"/>
    <w:rsid w:val="7BA7E968"/>
    <w:rsid w:val="7BC90D1E"/>
    <w:rsid w:val="7E735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2EE84"/>
  <w15:docId w15:val="{BFCDD1B9-F230-4733-8EE7-1B2EB8BC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BB"/>
    <w:rPr>
      <w:rFonts w:ascii="Arial" w:hAnsi="Arial"/>
    </w:rPr>
  </w:style>
  <w:style w:type="paragraph" w:styleId="Heading1">
    <w:name w:val="heading 1"/>
    <w:basedOn w:val="Normal"/>
    <w:next w:val="Normal"/>
    <w:link w:val="Heading1Char"/>
    <w:uiPriority w:val="9"/>
    <w:qFormat/>
    <w:rsid w:val="00AE5FBB"/>
    <w:pPr>
      <w:keepNext/>
      <w:keepLines/>
      <w:spacing w:after="0" w:line="240"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43003"/>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83A7A"/>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4F1033"/>
    <w:pPr>
      <w:keepNext/>
      <w:keepLines/>
      <w:spacing w:before="40" w:after="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FBB"/>
    <w:rPr>
      <w:rFonts w:ascii="Arial" w:eastAsiaTheme="majorEastAsia" w:hAnsi="Arial" w:cstheme="majorBidi"/>
      <w:b/>
      <w:sz w:val="24"/>
      <w:szCs w:val="32"/>
    </w:rPr>
  </w:style>
  <w:style w:type="character" w:styleId="Hyperlink">
    <w:name w:val="Hyperlink"/>
    <w:basedOn w:val="DefaultParagraphFont"/>
    <w:uiPriority w:val="99"/>
    <w:unhideWhenUsed/>
    <w:rsid w:val="00D43003"/>
    <w:rPr>
      <w:color w:val="0563C1" w:themeColor="hyperlink"/>
      <w:u w:val="single"/>
    </w:rPr>
  </w:style>
  <w:style w:type="character" w:customStyle="1" w:styleId="Heading2Char">
    <w:name w:val="Heading 2 Char"/>
    <w:basedOn w:val="DefaultParagraphFont"/>
    <w:link w:val="Heading2"/>
    <w:uiPriority w:val="9"/>
    <w:rsid w:val="00D43003"/>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83A7A"/>
    <w:rPr>
      <w:rFonts w:ascii="Arial" w:eastAsiaTheme="majorEastAsia" w:hAnsi="Arial" w:cstheme="majorBidi"/>
      <w:b/>
      <w:sz w:val="24"/>
      <w:szCs w:val="24"/>
    </w:rPr>
  </w:style>
  <w:style w:type="paragraph" w:styleId="NoSpacing">
    <w:name w:val="No Spacing"/>
    <w:link w:val="NoSpacingChar"/>
    <w:uiPriority w:val="1"/>
    <w:qFormat/>
    <w:rsid w:val="0096535D"/>
    <w:pPr>
      <w:spacing w:after="0" w:line="240" w:lineRule="auto"/>
    </w:pPr>
  </w:style>
  <w:style w:type="paragraph" w:styleId="Header">
    <w:name w:val="header"/>
    <w:basedOn w:val="Normal"/>
    <w:link w:val="HeaderChar"/>
    <w:uiPriority w:val="99"/>
    <w:unhideWhenUsed/>
    <w:rsid w:val="006D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6"/>
  </w:style>
  <w:style w:type="paragraph" w:styleId="Footer">
    <w:name w:val="footer"/>
    <w:basedOn w:val="Normal"/>
    <w:link w:val="FooterChar"/>
    <w:uiPriority w:val="99"/>
    <w:unhideWhenUsed/>
    <w:rsid w:val="006D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6"/>
  </w:style>
  <w:style w:type="character" w:styleId="PlaceholderText">
    <w:name w:val="Placeholder Text"/>
    <w:basedOn w:val="DefaultParagraphFont"/>
    <w:uiPriority w:val="99"/>
    <w:semiHidden/>
    <w:rsid w:val="006D1726"/>
    <w:rPr>
      <w:color w:val="808080"/>
    </w:rPr>
  </w:style>
  <w:style w:type="paragraph" w:styleId="Title">
    <w:name w:val="Title"/>
    <w:basedOn w:val="Normal"/>
    <w:next w:val="Normal"/>
    <w:link w:val="TitleChar"/>
    <w:uiPriority w:val="10"/>
    <w:qFormat/>
    <w:rsid w:val="009C76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6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E4519"/>
    <w:pPr>
      <w:ind w:left="720"/>
      <w:contextualSpacing/>
    </w:pPr>
  </w:style>
  <w:style w:type="table" w:styleId="TableGrid">
    <w:name w:val="Table Grid"/>
    <w:basedOn w:val="TableNormal"/>
    <w:uiPriority w:val="39"/>
    <w:rsid w:val="00383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F1033"/>
    <w:rPr>
      <w:rFonts w:ascii="Arial" w:eastAsiaTheme="majorEastAsia" w:hAnsi="Arial" w:cstheme="majorBidi"/>
      <w:i/>
      <w:iCs/>
      <w:sz w:val="24"/>
    </w:rPr>
  </w:style>
  <w:style w:type="paragraph" w:styleId="BalloonText">
    <w:name w:val="Balloon Text"/>
    <w:basedOn w:val="Normal"/>
    <w:link w:val="BalloonTextChar"/>
    <w:uiPriority w:val="99"/>
    <w:semiHidden/>
    <w:unhideWhenUsed/>
    <w:rsid w:val="007D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90"/>
    <w:rPr>
      <w:rFonts w:ascii="Tahoma" w:hAnsi="Tahoma" w:cs="Tahoma"/>
      <w:sz w:val="16"/>
      <w:szCs w:val="16"/>
    </w:rPr>
  </w:style>
  <w:style w:type="paragraph" w:customStyle="1" w:styleId="Default">
    <w:name w:val="Default"/>
    <w:rsid w:val="00F6705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nhideWhenUsed/>
    <w:rsid w:val="005F3B47"/>
    <w:rPr>
      <w:rFonts w:cs="Times New Roman"/>
      <w:sz w:val="16"/>
      <w:szCs w:val="16"/>
    </w:rPr>
  </w:style>
  <w:style w:type="paragraph" w:styleId="CommentText">
    <w:name w:val="annotation text"/>
    <w:basedOn w:val="Normal"/>
    <w:link w:val="CommentTextChar"/>
    <w:uiPriority w:val="99"/>
    <w:unhideWhenUsed/>
    <w:rsid w:val="005F3B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3B4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66339F"/>
    <w:pPr>
      <w:autoSpaceDE w:val="0"/>
      <w:autoSpaceDN w:val="0"/>
      <w:adjustRightInd w:val="0"/>
      <w:spacing w:after="0" w:line="240" w:lineRule="auto"/>
      <w:ind w:left="180" w:hanging="180"/>
    </w:pPr>
    <w:rPr>
      <w:rFonts w:ascii="Times New Roman" w:eastAsia="Times New Roman" w:hAnsi="Times New Roman" w:cs="Arial"/>
      <w:color w:val="000080"/>
      <w:sz w:val="20"/>
      <w:szCs w:val="24"/>
    </w:rPr>
  </w:style>
  <w:style w:type="character" w:customStyle="1" w:styleId="BodyTextIndent2Char">
    <w:name w:val="Body Text Indent 2 Char"/>
    <w:basedOn w:val="DefaultParagraphFont"/>
    <w:link w:val="BodyTextIndent2"/>
    <w:uiPriority w:val="99"/>
    <w:rsid w:val="0066339F"/>
    <w:rPr>
      <w:rFonts w:ascii="Times New Roman" w:eastAsia="Times New Roman" w:hAnsi="Times New Roman" w:cs="Arial"/>
      <w:color w:val="000080"/>
      <w:sz w:val="20"/>
      <w:szCs w:val="24"/>
    </w:rPr>
  </w:style>
  <w:style w:type="paragraph" w:styleId="CommentSubject">
    <w:name w:val="annotation subject"/>
    <w:basedOn w:val="CommentText"/>
    <w:next w:val="CommentText"/>
    <w:link w:val="CommentSubjectChar"/>
    <w:uiPriority w:val="99"/>
    <w:semiHidden/>
    <w:unhideWhenUsed/>
    <w:rsid w:val="00C66B9A"/>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C66B9A"/>
    <w:rPr>
      <w:rFonts w:ascii="Arial" w:eastAsia="Times New Roman" w:hAnsi="Arial" w:cs="Times New Roman"/>
      <w:b/>
      <w:bCs/>
      <w:sz w:val="20"/>
      <w:szCs w:val="20"/>
    </w:rPr>
  </w:style>
  <w:style w:type="paragraph" w:styleId="NormalWeb">
    <w:name w:val="Normal (Web)"/>
    <w:basedOn w:val="Normal"/>
    <w:uiPriority w:val="99"/>
    <w:unhideWhenUsed/>
    <w:rsid w:val="00DF610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F6100"/>
    <w:rPr>
      <w:b/>
      <w:bCs/>
    </w:rPr>
  </w:style>
  <w:style w:type="character" w:styleId="UnresolvedMention">
    <w:name w:val="Unresolved Mention"/>
    <w:basedOn w:val="DefaultParagraphFont"/>
    <w:uiPriority w:val="99"/>
    <w:semiHidden/>
    <w:unhideWhenUsed/>
    <w:rsid w:val="00E072BE"/>
    <w:rPr>
      <w:color w:val="605E5C"/>
      <w:shd w:val="clear" w:color="auto" w:fill="E1DFDD"/>
    </w:rPr>
  </w:style>
  <w:style w:type="character" w:customStyle="1" w:styleId="NoSpacingChar">
    <w:name w:val="No Spacing Char"/>
    <w:basedOn w:val="DefaultParagraphFont"/>
    <w:link w:val="NoSpacing"/>
    <w:uiPriority w:val="1"/>
    <w:locked/>
    <w:rsid w:val="00672616"/>
  </w:style>
  <w:style w:type="paragraph" w:styleId="Revision">
    <w:name w:val="Revision"/>
    <w:hidden/>
    <w:uiPriority w:val="99"/>
    <w:semiHidden/>
    <w:rsid w:val="00E915E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52">
      <w:bodyDiv w:val="1"/>
      <w:marLeft w:val="0"/>
      <w:marRight w:val="0"/>
      <w:marTop w:val="0"/>
      <w:marBottom w:val="0"/>
      <w:divBdr>
        <w:top w:val="none" w:sz="0" w:space="0" w:color="auto"/>
        <w:left w:val="none" w:sz="0" w:space="0" w:color="auto"/>
        <w:bottom w:val="none" w:sz="0" w:space="0" w:color="auto"/>
        <w:right w:val="none" w:sz="0" w:space="0" w:color="auto"/>
      </w:divBdr>
    </w:div>
    <w:div w:id="24450416">
      <w:bodyDiv w:val="1"/>
      <w:marLeft w:val="0"/>
      <w:marRight w:val="0"/>
      <w:marTop w:val="0"/>
      <w:marBottom w:val="0"/>
      <w:divBdr>
        <w:top w:val="none" w:sz="0" w:space="0" w:color="auto"/>
        <w:left w:val="none" w:sz="0" w:space="0" w:color="auto"/>
        <w:bottom w:val="none" w:sz="0" w:space="0" w:color="auto"/>
        <w:right w:val="none" w:sz="0" w:space="0" w:color="auto"/>
      </w:divBdr>
      <w:divsChild>
        <w:div w:id="1719040736">
          <w:marLeft w:val="0"/>
          <w:marRight w:val="0"/>
          <w:marTop w:val="0"/>
          <w:marBottom w:val="0"/>
          <w:divBdr>
            <w:top w:val="none" w:sz="0" w:space="0" w:color="auto"/>
            <w:left w:val="none" w:sz="0" w:space="0" w:color="auto"/>
            <w:bottom w:val="none" w:sz="0" w:space="0" w:color="auto"/>
            <w:right w:val="none" w:sz="0" w:space="0" w:color="auto"/>
          </w:divBdr>
        </w:div>
      </w:divsChild>
    </w:div>
    <w:div w:id="33897061">
      <w:bodyDiv w:val="1"/>
      <w:marLeft w:val="0"/>
      <w:marRight w:val="0"/>
      <w:marTop w:val="0"/>
      <w:marBottom w:val="0"/>
      <w:divBdr>
        <w:top w:val="none" w:sz="0" w:space="0" w:color="auto"/>
        <w:left w:val="none" w:sz="0" w:space="0" w:color="auto"/>
        <w:bottom w:val="none" w:sz="0" w:space="0" w:color="auto"/>
        <w:right w:val="none" w:sz="0" w:space="0" w:color="auto"/>
      </w:divBdr>
    </w:div>
    <w:div w:id="40326636">
      <w:bodyDiv w:val="1"/>
      <w:marLeft w:val="0"/>
      <w:marRight w:val="0"/>
      <w:marTop w:val="0"/>
      <w:marBottom w:val="0"/>
      <w:divBdr>
        <w:top w:val="none" w:sz="0" w:space="0" w:color="auto"/>
        <w:left w:val="none" w:sz="0" w:space="0" w:color="auto"/>
        <w:bottom w:val="none" w:sz="0" w:space="0" w:color="auto"/>
        <w:right w:val="none" w:sz="0" w:space="0" w:color="auto"/>
      </w:divBdr>
    </w:div>
    <w:div w:id="47193618">
      <w:bodyDiv w:val="1"/>
      <w:marLeft w:val="0"/>
      <w:marRight w:val="0"/>
      <w:marTop w:val="0"/>
      <w:marBottom w:val="0"/>
      <w:divBdr>
        <w:top w:val="none" w:sz="0" w:space="0" w:color="auto"/>
        <w:left w:val="none" w:sz="0" w:space="0" w:color="auto"/>
        <w:bottom w:val="none" w:sz="0" w:space="0" w:color="auto"/>
        <w:right w:val="none" w:sz="0" w:space="0" w:color="auto"/>
      </w:divBdr>
    </w:div>
    <w:div w:id="48964460">
      <w:bodyDiv w:val="1"/>
      <w:marLeft w:val="0"/>
      <w:marRight w:val="0"/>
      <w:marTop w:val="0"/>
      <w:marBottom w:val="0"/>
      <w:divBdr>
        <w:top w:val="none" w:sz="0" w:space="0" w:color="auto"/>
        <w:left w:val="none" w:sz="0" w:space="0" w:color="auto"/>
        <w:bottom w:val="none" w:sz="0" w:space="0" w:color="auto"/>
        <w:right w:val="none" w:sz="0" w:space="0" w:color="auto"/>
      </w:divBdr>
    </w:div>
    <w:div w:id="74742238">
      <w:bodyDiv w:val="1"/>
      <w:marLeft w:val="0"/>
      <w:marRight w:val="0"/>
      <w:marTop w:val="0"/>
      <w:marBottom w:val="0"/>
      <w:divBdr>
        <w:top w:val="none" w:sz="0" w:space="0" w:color="auto"/>
        <w:left w:val="none" w:sz="0" w:space="0" w:color="auto"/>
        <w:bottom w:val="none" w:sz="0" w:space="0" w:color="auto"/>
        <w:right w:val="none" w:sz="0" w:space="0" w:color="auto"/>
      </w:divBdr>
    </w:div>
    <w:div w:id="76949119">
      <w:bodyDiv w:val="1"/>
      <w:marLeft w:val="0"/>
      <w:marRight w:val="0"/>
      <w:marTop w:val="0"/>
      <w:marBottom w:val="0"/>
      <w:divBdr>
        <w:top w:val="none" w:sz="0" w:space="0" w:color="auto"/>
        <w:left w:val="none" w:sz="0" w:space="0" w:color="auto"/>
        <w:bottom w:val="none" w:sz="0" w:space="0" w:color="auto"/>
        <w:right w:val="none" w:sz="0" w:space="0" w:color="auto"/>
      </w:divBdr>
    </w:div>
    <w:div w:id="80413509">
      <w:bodyDiv w:val="1"/>
      <w:marLeft w:val="0"/>
      <w:marRight w:val="0"/>
      <w:marTop w:val="0"/>
      <w:marBottom w:val="0"/>
      <w:divBdr>
        <w:top w:val="none" w:sz="0" w:space="0" w:color="auto"/>
        <w:left w:val="none" w:sz="0" w:space="0" w:color="auto"/>
        <w:bottom w:val="none" w:sz="0" w:space="0" w:color="auto"/>
        <w:right w:val="none" w:sz="0" w:space="0" w:color="auto"/>
      </w:divBdr>
    </w:div>
    <w:div w:id="80875242">
      <w:bodyDiv w:val="1"/>
      <w:marLeft w:val="0"/>
      <w:marRight w:val="0"/>
      <w:marTop w:val="0"/>
      <w:marBottom w:val="0"/>
      <w:divBdr>
        <w:top w:val="none" w:sz="0" w:space="0" w:color="auto"/>
        <w:left w:val="none" w:sz="0" w:space="0" w:color="auto"/>
        <w:bottom w:val="none" w:sz="0" w:space="0" w:color="auto"/>
        <w:right w:val="none" w:sz="0" w:space="0" w:color="auto"/>
      </w:divBdr>
    </w:div>
    <w:div w:id="85854487">
      <w:bodyDiv w:val="1"/>
      <w:marLeft w:val="0"/>
      <w:marRight w:val="0"/>
      <w:marTop w:val="0"/>
      <w:marBottom w:val="0"/>
      <w:divBdr>
        <w:top w:val="none" w:sz="0" w:space="0" w:color="auto"/>
        <w:left w:val="none" w:sz="0" w:space="0" w:color="auto"/>
        <w:bottom w:val="none" w:sz="0" w:space="0" w:color="auto"/>
        <w:right w:val="none" w:sz="0" w:space="0" w:color="auto"/>
      </w:divBdr>
    </w:div>
    <w:div w:id="95486175">
      <w:bodyDiv w:val="1"/>
      <w:marLeft w:val="0"/>
      <w:marRight w:val="0"/>
      <w:marTop w:val="0"/>
      <w:marBottom w:val="0"/>
      <w:divBdr>
        <w:top w:val="none" w:sz="0" w:space="0" w:color="auto"/>
        <w:left w:val="none" w:sz="0" w:space="0" w:color="auto"/>
        <w:bottom w:val="none" w:sz="0" w:space="0" w:color="auto"/>
        <w:right w:val="none" w:sz="0" w:space="0" w:color="auto"/>
      </w:divBdr>
    </w:div>
    <w:div w:id="108935460">
      <w:bodyDiv w:val="1"/>
      <w:marLeft w:val="0"/>
      <w:marRight w:val="0"/>
      <w:marTop w:val="0"/>
      <w:marBottom w:val="0"/>
      <w:divBdr>
        <w:top w:val="none" w:sz="0" w:space="0" w:color="auto"/>
        <w:left w:val="none" w:sz="0" w:space="0" w:color="auto"/>
        <w:bottom w:val="none" w:sz="0" w:space="0" w:color="auto"/>
        <w:right w:val="none" w:sz="0" w:space="0" w:color="auto"/>
      </w:divBdr>
    </w:div>
    <w:div w:id="118305492">
      <w:bodyDiv w:val="1"/>
      <w:marLeft w:val="0"/>
      <w:marRight w:val="0"/>
      <w:marTop w:val="0"/>
      <w:marBottom w:val="0"/>
      <w:divBdr>
        <w:top w:val="none" w:sz="0" w:space="0" w:color="auto"/>
        <w:left w:val="none" w:sz="0" w:space="0" w:color="auto"/>
        <w:bottom w:val="none" w:sz="0" w:space="0" w:color="auto"/>
        <w:right w:val="none" w:sz="0" w:space="0" w:color="auto"/>
      </w:divBdr>
    </w:div>
    <w:div w:id="152573932">
      <w:bodyDiv w:val="1"/>
      <w:marLeft w:val="0"/>
      <w:marRight w:val="0"/>
      <w:marTop w:val="0"/>
      <w:marBottom w:val="0"/>
      <w:divBdr>
        <w:top w:val="none" w:sz="0" w:space="0" w:color="auto"/>
        <w:left w:val="none" w:sz="0" w:space="0" w:color="auto"/>
        <w:bottom w:val="none" w:sz="0" w:space="0" w:color="auto"/>
        <w:right w:val="none" w:sz="0" w:space="0" w:color="auto"/>
      </w:divBdr>
    </w:div>
    <w:div w:id="153838394">
      <w:bodyDiv w:val="1"/>
      <w:marLeft w:val="0"/>
      <w:marRight w:val="0"/>
      <w:marTop w:val="0"/>
      <w:marBottom w:val="0"/>
      <w:divBdr>
        <w:top w:val="none" w:sz="0" w:space="0" w:color="auto"/>
        <w:left w:val="none" w:sz="0" w:space="0" w:color="auto"/>
        <w:bottom w:val="none" w:sz="0" w:space="0" w:color="auto"/>
        <w:right w:val="none" w:sz="0" w:space="0" w:color="auto"/>
      </w:divBdr>
    </w:div>
    <w:div w:id="156924187">
      <w:bodyDiv w:val="1"/>
      <w:marLeft w:val="0"/>
      <w:marRight w:val="0"/>
      <w:marTop w:val="0"/>
      <w:marBottom w:val="0"/>
      <w:divBdr>
        <w:top w:val="none" w:sz="0" w:space="0" w:color="auto"/>
        <w:left w:val="none" w:sz="0" w:space="0" w:color="auto"/>
        <w:bottom w:val="none" w:sz="0" w:space="0" w:color="auto"/>
        <w:right w:val="none" w:sz="0" w:space="0" w:color="auto"/>
      </w:divBdr>
    </w:div>
    <w:div w:id="171260554">
      <w:bodyDiv w:val="1"/>
      <w:marLeft w:val="0"/>
      <w:marRight w:val="0"/>
      <w:marTop w:val="0"/>
      <w:marBottom w:val="0"/>
      <w:divBdr>
        <w:top w:val="none" w:sz="0" w:space="0" w:color="auto"/>
        <w:left w:val="none" w:sz="0" w:space="0" w:color="auto"/>
        <w:bottom w:val="none" w:sz="0" w:space="0" w:color="auto"/>
        <w:right w:val="none" w:sz="0" w:space="0" w:color="auto"/>
      </w:divBdr>
    </w:div>
    <w:div w:id="200556753">
      <w:bodyDiv w:val="1"/>
      <w:marLeft w:val="0"/>
      <w:marRight w:val="0"/>
      <w:marTop w:val="0"/>
      <w:marBottom w:val="0"/>
      <w:divBdr>
        <w:top w:val="none" w:sz="0" w:space="0" w:color="auto"/>
        <w:left w:val="none" w:sz="0" w:space="0" w:color="auto"/>
        <w:bottom w:val="none" w:sz="0" w:space="0" w:color="auto"/>
        <w:right w:val="none" w:sz="0" w:space="0" w:color="auto"/>
      </w:divBdr>
    </w:div>
    <w:div w:id="202904991">
      <w:bodyDiv w:val="1"/>
      <w:marLeft w:val="0"/>
      <w:marRight w:val="0"/>
      <w:marTop w:val="0"/>
      <w:marBottom w:val="0"/>
      <w:divBdr>
        <w:top w:val="none" w:sz="0" w:space="0" w:color="auto"/>
        <w:left w:val="none" w:sz="0" w:space="0" w:color="auto"/>
        <w:bottom w:val="none" w:sz="0" w:space="0" w:color="auto"/>
        <w:right w:val="none" w:sz="0" w:space="0" w:color="auto"/>
      </w:divBdr>
    </w:div>
    <w:div w:id="206339818">
      <w:bodyDiv w:val="1"/>
      <w:marLeft w:val="0"/>
      <w:marRight w:val="0"/>
      <w:marTop w:val="0"/>
      <w:marBottom w:val="0"/>
      <w:divBdr>
        <w:top w:val="none" w:sz="0" w:space="0" w:color="auto"/>
        <w:left w:val="none" w:sz="0" w:space="0" w:color="auto"/>
        <w:bottom w:val="none" w:sz="0" w:space="0" w:color="auto"/>
        <w:right w:val="none" w:sz="0" w:space="0" w:color="auto"/>
      </w:divBdr>
    </w:div>
    <w:div w:id="219638107">
      <w:bodyDiv w:val="1"/>
      <w:marLeft w:val="0"/>
      <w:marRight w:val="0"/>
      <w:marTop w:val="0"/>
      <w:marBottom w:val="0"/>
      <w:divBdr>
        <w:top w:val="none" w:sz="0" w:space="0" w:color="auto"/>
        <w:left w:val="none" w:sz="0" w:space="0" w:color="auto"/>
        <w:bottom w:val="none" w:sz="0" w:space="0" w:color="auto"/>
        <w:right w:val="none" w:sz="0" w:space="0" w:color="auto"/>
      </w:divBdr>
    </w:div>
    <w:div w:id="229269409">
      <w:bodyDiv w:val="1"/>
      <w:marLeft w:val="0"/>
      <w:marRight w:val="0"/>
      <w:marTop w:val="0"/>
      <w:marBottom w:val="0"/>
      <w:divBdr>
        <w:top w:val="none" w:sz="0" w:space="0" w:color="auto"/>
        <w:left w:val="none" w:sz="0" w:space="0" w:color="auto"/>
        <w:bottom w:val="none" w:sz="0" w:space="0" w:color="auto"/>
        <w:right w:val="none" w:sz="0" w:space="0" w:color="auto"/>
      </w:divBdr>
    </w:div>
    <w:div w:id="235480726">
      <w:bodyDiv w:val="1"/>
      <w:marLeft w:val="0"/>
      <w:marRight w:val="0"/>
      <w:marTop w:val="0"/>
      <w:marBottom w:val="0"/>
      <w:divBdr>
        <w:top w:val="none" w:sz="0" w:space="0" w:color="auto"/>
        <w:left w:val="none" w:sz="0" w:space="0" w:color="auto"/>
        <w:bottom w:val="none" w:sz="0" w:space="0" w:color="auto"/>
        <w:right w:val="none" w:sz="0" w:space="0" w:color="auto"/>
      </w:divBdr>
    </w:div>
    <w:div w:id="239485604">
      <w:bodyDiv w:val="1"/>
      <w:marLeft w:val="0"/>
      <w:marRight w:val="0"/>
      <w:marTop w:val="0"/>
      <w:marBottom w:val="0"/>
      <w:divBdr>
        <w:top w:val="none" w:sz="0" w:space="0" w:color="auto"/>
        <w:left w:val="none" w:sz="0" w:space="0" w:color="auto"/>
        <w:bottom w:val="none" w:sz="0" w:space="0" w:color="auto"/>
        <w:right w:val="none" w:sz="0" w:space="0" w:color="auto"/>
      </w:divBdr>
    </w:div>
    <w:div w:id="245461046">
      <w:bodyDiv w:val="1"/>
      <w:marLeft w:val="0"/>
      <w:marRight w:val="0"/>
      <w:marTop w:val="0"/>
      <w:marBottom w:val="0"/>
      <w:divBdr>
        <w:top w:val="none" w:sz="0" w:space="0" w:color="auto"/>
        <w:left w:val="none" w:sz="0" w:space="0" w:color="auto"/>
        <w:bottom w:val="none" w:sz="0" w:space="0" w:color="auto"/>
        <w:right w:val="none" w:sz="0" w:space="0" w:color="auto"/>
      </w:divBdr>
    </w:div>
    <w:div w:id="260919687">
      <w:bodyDiv w:val="1"/>
      <w:marLeft w:val="0"/>
      <w:marRight w:val="0"/>
      <w:marTop w:val="0"/>
      <w:marBottom w:val="0"/>
      <w:divBdr>
        <w:top w:val="none" w:sz="0" w:space="0" w:color="auto"/>
        <w:left w:val="none" w:sz="0" w:space="0" w:color="auto"/>
        <w:bottom w:val="none" w:sz="0" w:space="0" w:color="auto"/>
        <w:right w:val="none" w:sz="0" w:space="0" w:color="auto"/>
      </w:divBdr>
    </w:div>
    <w:div w:id="263001048">
      <w:bodyDiv w:val="1"/>
      <w:marLeft w:val="0"/>
      <w:marRight w:val="0"/>
      <w:marTop w:val="0"/>
      <w:marBottom w:val="0"/>
      <w:divBdr>
        <w:top w:val="none" w:sz="0" w:space="0" w:color="auto"/>
        <w:left w:val="none" w:sz="0" w:space="0" w:color="auto"/>
        <w:bottom w:val="none" w:sz="0" w:space="0" w:color="auto"/>
        <w:right w:val="none" w:sz="0" w:space="0" w:color="auto"/>
      </w:divBdr>
    </w:div>
    <w:div w:id="295765660">
      <w:bodyDiv w:val="1"/>
      <w:marLeft w:val="0"/>
      <w:marRight w:val="0"/>
      <w:marTop w:val="0"/>
      <w:marBottom w:val="0"/>
      <w:divBdr>
        <w:top w:val="none" w:sz="0" w:space="0" w:color="auto"/>
        <w:left w:val="none" w:sz="0" w:space="0" w:color="auto"/>
        <w:bottom w:val="none" w:sz="0" w:space="0" w:color="auto"/>
        <w:right w:val="none" w:sz="0" w:space="0" w:color="auto"/>
      </w:divBdr>
    </w:div>
    <w:div w:id="296645280">
      <w:bodyDiv w:val="1"/>
      <w:marLeft w:val="0"/>
      <w:marRight w:val="0"/>
      <w:marTop w:val="0"/>
      <w:marBottom w:val="0"/>
      <w:divBdr>
        <w:top w:val="none" w:sz="0" w:space="0" w:color="auto"/>
        <w:left w:val="none" w:sz="0" w:space="0" w:color="auto"/>
        <w:bottom w:val="none" w:sz="0" w:space="0" w:color="auto"/>
        <w:right w:val="none" w:sz="0" w:space="0" w:color="auto"/>
      </w:divBdr>
    </w:div>
    <w:div w:id="321128246">
      <w:bodyDiv w:val="1"/>
      <w:marLeft w:val="0"/>
      <w:marRight w:val="0"/>
      <w:marTop w:val="0"/>
      <w:marBottom w:val="0"/>
      <w:divBdr>
        <w:top w:val="none" w:sz="0" w:space="0" w:color="auto"/>
        <w:left w:val="none" w:sz="0" w:space="0" w:color="auto"/>
        <w:bottom w:val="none" w:sz="0" w:space="0" w:color="auto"/>
        <w:right w:val="none" w:sz="0" w:space="0" w:color="auto"/>
      </w:divBdr>
    </w:div>
    <w:div w:id="326593996">
      <w:bodyDiv w:val="1"/>
      <w:marLeft w:val="0"/>
      <w:marRight w:val="0"/>
      <w:marTop w:val="0"/>
      <w:marBottom w:val="0"/>
      <w:divBdr>
        <w:top w:val="none" w:sz="0" w:space="0" w:color="auto"/>
        <w:left w:val="none" w:sz="0" w:space="0" w:color="auto"/>
        <w:bottom w:val="none" w:sz="0" w:space="0" w:color="auto"/>
        <w:right w:val="none" w:sz="0" w:space="0" w:color="auto"/>
      </w:divBdr>
    </w:div>
    <w:div w:id="327944828">
      <w:bodyDiv w:val="1"/>
      <w:marLeft w:val="0"/>
      <w:marRight w:val="0"/>
      <w:marTop w:val="0"/>
      <w:marBottom w:val="0"/>
      <w:divBdr>
        <w:top w:val="none" w:sz="0" w:space="0" w:color="auto"/>
        <w:left w:val="none" w:sz="0" w:space="0" w:color="auto"/>
        <w:bottom w:val="none" w:sz="0" w:space="0" w:color="auto"/>
        <w:right w:val="none" w:sz="0" w:space="0" w:color="auto"/>
      </w:divBdr>
    </w:div>
    <w:div w:id="338045426">
      <w:bodyDiv w:val="1"/>
      <w:marLeft w:val="0"/>
      <w:marRight w:val="0"/>
      <w:marTop w:val="0"/>
      <w:marBottom w:val="0"/>
      <w:divBdr>
        <w:top w:val="none" w:sz="0" w:space="0" w:color="auto"/>
        <w:left w:val="none" w:sz="0" w:space="0" w:color="auto"/>
        <w:bottom w:val="none" w:sz="0" w:space="0" w:color="auto"/>
        <w:right w:val="none" w:sz="0" w:space="0" w:color="auto"/>
      </w:divBdr>
    </w:div>
    <w:div w:id="338390519">
      <w:bodyDiv w:val="1"/>
      <w:marLeft w:val="0"/>
      <w:marRight w:val="0"/>
      <w:marTop w:val="0"/>
      <w:marBottom w:val="0"/>
      <w:divBdr>
        <w:top w:val="none" w:sz="0" w:space="0" w:color="auto"/>
        <w:left w:val="none" w:sz="0" w:space="0" w:color="auto"/>
        <w:bottom w:val="none" w:sz="0" w:space="0" w:color="auto"/>
        <w:right w:val="none" w:sz="0" w:space="0" w:color="auto"/>
      </w:divBdr>
    </w:div>
    <w:div w:id="350643096">
      <w:bodyDiv w:val="1"/>
      <w:marLeft w:val="0"/>
      <w:marRight w:val="0"/>
      <w:marTop w:val="0"/>
      <w:marBottom w:val="0"/>
      <w:divBdr>
        <w:top w:val="none" w:sz="0" w:space="0" w:color="auto"/>
        <w:left w:val="none" w:sz="0" w:space="0" w:color="auto"/>
        <w:bottom w:val="none" w:sz="0" w:space="0" w:color="auto"/>
        <w:right w:val="none" w:sz="0" w:space="0" w:color="auto"/>
      </w:divBdr>
    </w:div>
    <w:div w:id="364986121">
      <w:bodyDiv w:val="1"/>
      <w:marLeft w:val="0"/>
      <w:marRight w:val="0"/>
      <w:marTop w:val="0"/>
      <w:marBottom w:val="0"/>
      <w:divBdr>
        <w:top w:val="none" w:sz="0" w:space="0" w:color="auto"/>
        <w:left w:val="none" w:sz="0" w:space="0" w:color="auto"/>
        <w:bottom w:val="none" w:sz="0" w:space="0" w:color="auto"/>
        <w:right w:val="none" w:sz="0" w:space="0" w:color="auto"/>
      </w:divBdr>
    </w:div>
    <w:div w:id="370418765">
      <w:bodyDiv w:val="1"/>
      <w:marLeft w:val="0"/>
      <w:marRight w:val="0"/>
      <w:marTop w:val="0"/>
      <w:marBottom w:val="0"/>
      <w:divBdr>
        <w:top w:val="none" w:sz="0" w:space="0" w:color="auto"/>
        <w:left w:val="none" w:sz="0" w:space="0" w:color="auto"/>
        <w:bottom w:val="none" w:sz="0" w:space="0" w:color="auto"/>
        <w:right w:val="none" w:sz="0" w:space="0" w:color="auto"/>
      </w:divBdr>
    </w:div>
    <w:div w:id="372924707">
      <w:bodyDiv w:val="1"/>
      <w:marLeft w:val="0"/>
      <w:marRight w:val="0"/>
      <w:marTop w:val="0"/>
      <w:marBottom w:val="0"/>
      <w:divBdr>
        <w:top w:val="none" w:sz="0" w:space="0" w:color="auto"/>
        <w:left w:val="none" w:sz="0" w:space="0" w:color="auto"/>
        <w:bottom w:val="none" w:sz="0" w:space="0" w:color="auto"/>
        <w:right w:val="none" w:sz="0" w:space="0" w:color="auto"/>
      </w:divBdr>
    </w:div>
    <w:div w:id="411584646">
      <w:bodyDiv w:val="1"/>
      <w:marLeft w:val="0"/>
      <w:marRight w:val="0"/>
      <w:marTop w:val="0"/>
      <w:marBottom w:val="0"/>
      <w:divBdr>
        <w:top w:val="none" w:sz="0" w:space="0" w:color="auto"/>
        <w:left w:val="none" w:sz="0" w:space="0" w:color="auto"/>
        <w:bottom w:val="none" w:sz="0" w:space="0" w:color="auto"/>
        <w:right w:val="none" w:sz="0" w:space="0" w:color="auto"/>
      </w:divBdr>
    </w:div>
    <w:div w:id="416632350">
      <w:bodyDiv w:val="1"/>
      <w:marLeft w:val="0"/>
      <w:marRight w:val="0"/>
      <w:marTop w:val="0"/>
      <w:marBottom w:val="0"/>
      <w:divBdr>
        <w:top w:val="none" w:sz="0" w:space="0" w:color="auto"/>
        <w:left w:val="none" w:sz="0" w:space="0" w:color="auto"/>
        <w:bottom w:val="none" w:sz="0" w:space="0" w:color="auto"/>
        <w:right w:val="none" w:sz="0" w:space="0" w:color="auto"/>
      </w:divBdr>
      <w:divsChild>
        <w:div w:id="467670251">
          <w:marLeft w:val="0"/>
          <w:marRight w:val="0"/>
          <w:marTop w:val="0"/>
          <w:marBottom w:val="0"/>
          <w:divBdr>
            <w:top w:val="none" w:sz="0" w:space="0" w:color="auto"/>
            <w:left w:val="none" w:sz="0" w:space="0" w:color="auto"/>
            <w:bottom w:val="none" w:sz="0" w:space="0" w:color="auto"/>
            <w:right w:val="none" w:sz="0" w:space="0" w:color="auto"/>
          </w:divBdr>
          <w:divsChild>
            <w:div w:id="772288643">
              <w:marLeft w:val="0"/>
              <w:marRight w:val="0"/>
              <w:marTop w:val="0"/>
              <w:marBottom w:val="0"/>
              <w:divBdr>
                <w:top w:val="none" w:sz="0" w:space="0" w:color="auto"/>
                <w:left w:val="none" w:sz="0" w:space="0" w:color="auto"/>
                <w:bottom w:val="none" w:sz="0" w:space="0" w:color="auto"/>
                <w:right w:val="none" w:sz="0" w:space="0" w:color="auto"/>
              </w:divBdr>
              <w:divsChild>
                <w:div w:id="1168134554">
                  <w:marLeft w:val="0"/>
                  <w:marRight w:val="0"/>
                  <w:marTop w:val="0"/>
                  <w:marBottom w:val="0"/>
                  <w:divBdr>
                    <w:top w:val="none" w:sz="0" w:space="0" w:color="auto"/>
                    <w:left w:val="none" w:sz="0" w:space="0" w:color="auto"/>
                    <w:bottom w:val="none" w:sz="0" w:space="0" w:color="auto"/>
                    <w:right w:val="none" w:sz="0" w:space="0" w:color="auto"/>
                  </w:divBdr>
                  <w:divsChild>
                    <w:div w:id="17671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6907">
      <w:bodyDiv w:val="1"/>
      <w:marLeft w:val="0"/>
      <w:marRight w:val="0"/>
      <w:marTop w:val="0"/>
      <w:marBottom w:val="0"/>
      <w:divBdr>
        <w:top w:val="none" w:sz="0" w:space="0" w:color="auto"/>
        <w:left w:val="none" w:sz="0" w:space="0" w:color="auto"/>
        <w:bottom w:val="none" w:sz="0" w:space="0" w:color="auto"/>
        <w:right w:val="none" w:sz="0" w:space="0" w:color="auto"/>
      </w:divBdr>
    </w:div>
    <w:div w:id="424422051">
      <w:bodyDiv w:val="1"/>
      <w:marLeft w:val="0"/>
      <w:marRight w:val="0"/>
      <w:marTop w:val="0"/>
      <w:marBottom w:val="0"/>
      <w:divBdr>
        <w:top w:val="none" w:sz="0" w:space="0" w:color="auto"/>
        <w:left w:val="none" w:sz="0" w:space="0" w:color="auto"/>
        <w:bottom w:val="none" w:sz="0" w:space="0" w:color="auto"/>
        <w:right w:val="none" w:sz="0" w:space="0" w:color="auto"/>
      </w:divBdr>
    </w:div>
    <w:div w:id="428237380">
      <w:bodyDiv w:val="1"/>
      <w:marLeft w:val="0"/>
      <w:marRight w:val="0"/>
      <w:marTop w:val="0"/>
      <w:marBottom w:val="0"/>
      <w:divBdr>
        <w:top w:val="none" w:sz="0" w:space="0" w:color="auto"/>
        <w:left w:val="none" w:sz="0" w:space="0" w:color="auto"/>
        <w:bottom w:val="none" w:sz="0" w:space="0" w:color="auto"/>
        <w:right w:val="none" w:sz="0" w:space="0" w:color="auto"/>
      </w:divBdr>
    </w:div>
    <w:div w:id="430321499">
      <w:bodyDiv w:val="1"/>
      <w:marLeft w:val="0"/>
      <w:marRight w:val="0"/>
      <w:marTop w:val="0"/>
      <w:marBottom w:val="0"/>
      <w:divBdr>
        <w:top w:val="none" w:sz="0" w:space="0" w:color="auto"/>
        <w:left w:val="none" w:sz="0" w:space="0" w:color="auto"/>
        <w:bottom w:val="none" w:sz="0" w:space="0" w:color="auto"/>
        <w:right w:val="none" w:sz="0" w:space="0" w:color="auto"/>
      </w:divBdr>
    </w:div>
    <w:div w:id="442002013">
      <w:bodyDiv w:val="1"/>
      <w:marLeft w:val="0"/>
      <w:marRight w:val="0"/>
      <w:marTop w:val="0"/>
      <w:marBottom w:val="0"/>
      <w:divBdr>
        <w:top w:val="none" w:sz="0" w:space="0" w:color="auto"/>
        <w:left w:val="none" w:sz="0" w:space="0" w:color="auto"/>
        <w:bottom w:val="none" w:sz="0" w:space="0" w:color="auto"/>
        <w:right w:val="none" w:sz="0" w:space="0" w:color="auto"/>
      </w:divBdr>
    </w:div>
    <w:div w:id="514543706">
      <w:bodyDiv w:val="1"/>
      <w:marLeft w:val="0"/>
      <w:marRight w:val="0"/>
      <w:marTop w:val="0"/>
      <w:marBottom w:val="0"/>
      <w:divBdr>
        <w:top w:val="none" w:sz="0" w:space="0" w:color="auto"/>
        <w:left w:val="none" w:sz="0" w:space="0" w:color="auto"/>
        <w:bottom w:val="none" w:sz="0" w:space="0" w:color="auto"/>
        <w:right w:val="none" w:sz="0" w:space="0" w:color="auto"/>
      </w:divBdr>
    </w:div>
    <w:div w:id="537814801">
      <w:bodyDiv w:val="1"/>
      <w:marLeft w:val="0"/>
      <w:marRight w:val="0"/>
      <w:marTop w:val="0"/>
      <w:marBottom w:val="0"/>
      <w:divBdr>
        <w:top w:val="none" w:sz="0" w:space="0" w:color="auto"/>
        <w:left w:val="none" w:sz="0" w:space="0" w:color="auto"/>
        <w:bottom w:val="none" w:sz="0" w:space="0" w:color="auto"/>
        <w:right w:val="none" w:sz="0" w:space="0" w:color="auto"/>
      </w:divBdr>
    </w:div>
    <w:div w:id="605774043">
      <w:bodyDiv w:val="1"/>
      <w:marLeft w:val="0"/>
      <w:marRight w:val="0"/>
      <w:marTop w:val="0"/>
      <w:marBottom w:val="0"/>
      <w:divBdr>
        <w:top w:val="none" w:sz="0" w:space="0" w:color="auto"/>
        <w:left w:val="none" w:sz="0" w:space="0" w:color="auto"/>
        <w:bottom w:val="none" w:sz="0" w:space="0" w:color="auto"/>
        <w:right w:val="none" w:sz="0" w:space="0" w:color="auto"/>
      </w:divBdr>
    </w:div>
    <w:div w:id="608247265">
      <w:bodyDiv w:val="1"/>
      <w:marLeft w:val="0"/>
      <w:marRight w:val="0"/>
      <w:marTop w:val="0"/>
      <w:marBottom w:val="0"/>
      <w:divBdr>
        <w:top w:val="none" w:sz="0" w:space="0" w:color="auto"/>
        <w:left w:val="none" w:sz="0" w:space="0" w:color="auto"/>
        <w:bottom w:val="none" w:sz="0" w:space="0" w:color="auto"/>
        <w:right w:val="none" w:sz="0" w:space="0" w:color="auto"/>
      </w:divBdr>
    </w:div>
    <w:div w:id="609513918">
      <w:bodyDiv w:val="1"/>
      <w:marLeft w:val="0"/>
      <w:marRight w:val="0"/>
      <w:marTop w:val="0"/>
      <w:marBottom w:val="0"/>
      <w:divBdr>
        <w:top w:val="none" w:sz="0" w:space="0" w:color="auto"/>
        <w:left w:val="none" w:sz="0" w:space="0" w:color="auto"/>
        <w:bottom w:val="none" w:sz="0" w:space="0" w:color="auto"/>
        <w:right w:val="none" w:sz="0" w:space="0" w:color="auto"/>
      </w:divBdr>
    </w:div>
    <w:div w:id="620915221">
      <w:bodyDiv w:val="1"/>
      <w:marLeft w:val="0"/>
      <w:marRight w:val="0"/>
      <w:marTop w:val="0"/>
      <w:marBottom w:val="0"/>
      <w:divBdr>
        <w:top w:val="none" w:sz="0" w:space="0" w:color="auto"/>
        <w:left w:val="none" w:sz="0" w:space="0" w:color="auto"/>
        <w:bottom w:val="none" w:sz="0" w:space="0" w:color="auto"/>
        <w:right w:val="none" w:sz="0" w:space="0" w:color="auto"/>
      </w:divBdr>
    </w:div>
    <w:div w:id="654771220">
      <w:bodyDiv w:val="1"/>
      <w:marLeft w:val="0"/>
      <w:marRight w:val="0"/>
      <w:marTop w:val="0"/>
      <w:marBottom w:val="0"/>
      <w:divBdr>
        <w:top w:val="none" w:sz="0" w:space="0" w:color="auto"/>
        <w:left w:val="none" w:sz="0" w:space="0" w:color="auto"/>
        <w:bottom w:val="none" w:sz="0" w:space="0" w:color="auto"/>
        <w:right w:val="none" w:sz="0" w:space="0" w:color="auto"/>
      </w:divBdr>
    </w:div>
    <w:div w:id="662588094">
      <w:bodyDiv w:val="1"/>
      <w:marLeft w:val="0"/>
      <w:marRight w:val="0"/>
      <w:marTop w:val="0"/>
      <w:marBottom w:val="0"/>
      <w:divBdr>
        <w:top w:val="none" w:sz="0" w:space="0" w:color="auto"/>
        <w:left w:val="none" w:sz="0" w:space="0" w:color="auto"/>
        <w:bottom w:val="none" w:sz="0" w:space="0" w:color="auto"/>
        <w:right w:val="none" w:sz="0" w:space="0" w:color="auto"/>
      </w:divBdr>
    </w:div>
    <w:div w:id="670064545">
      <w:bodyDiv w:val="1"/>
      <w:marLeft w:val="0"/>
      <w:marRight w:val="0"/>
      <w:marTop w:val="0"/>
      <w:marBottom w:val="0"/>
      <w:divBdr>
        <w:top w:val="none" w:sz="0" w:space="0" w:color="auto"/>
        <w:left w:val="none" w:sz="0" w:space="0" w:color="auto"/>
        <w:bottom w:val="none" w:sz="0" w:space="0" w:color="auto"/>
        <w:right w:val="none" w:sz="0" w:space="0" w:color="auto"/>
      </w:divBdr>
    </w:div>
    <w:div w:id="678698903">
      <w:bodyDiv w:val="1"/>
      <w:marLeft w:val="0"/>
      <w:marRight w:val="0"/>
      <w:marTop w:val="0"/>
      <w:marBottom w:val="0"/>
      <w:divBdr>
        <w:top w:val="none" w:sz="0" w:space="0" w:color="auto"/>
        <w:left w:val="none" w:sz="0" w:space="0" w:color="auto"/>
        <w:bottom w:val="none" w:sz="0" w:space="0" w:color="auto"/>
        <w:right w:val="none" w:sz="0" w:space="0" w:color="auto"/>
      </w:divBdr>
    </w:div>
    <w:div w:id="693387111">
      <w:bodyDiv w:val="1"/>
      <w:marLeft w:val="0"/>
      <w:marRight w:val="0"/>
      <w:marTop w:val="0"/>
      <w:marBottom w:val="0"/>
      <w:divBdr>
        <w:top w:val="none" w:sz="0" w:space="0" w:color="auto"/>
        <w:left w:val="none" w:sz="0" w:space="0" w:color="auto"/>
        <w:bottom w:val="none" w:sz="0" w:space="0" w:color="auto"/>
        <w:right w:val="none" w:sz="0" w:space="0" w:color="auto"/>
      </w:divBdr>
    </w:div>
    <w:div w:id="715155552">
      <w:bodyDiv w:val="1"/>
      <w:marLeft w:val="0"/>
      <w:marRight w:val="0"/>
      <w:marTop w:val="0"/>
      <w:marBottom w:val="0"/>
      <w:divBdr>
        <w:top w:val="none" w:sz="0" w:space="0" w:color="auto"/>
        <w:left w:val="none" w:sz="0" w:space="0" w:color="auto"/>
        <w:bottom w:val="none" w:sz="0" w:space="0" w:color="auto"/>
        <w:right w:val="none" w:sz="0" w:space="0" w:color="auto"/>
      </w:divBdr>
    </w:div>
    <w:div w:id="722294526">
      <w:bodyDiv w:val="1"/>
      <w:marLeft w:val="0"/>
      <w:marRight w:val="0"/>
      <w:marTop w:val="0"/>
      <w:marBottom w:val="0"/>
      <w:divBdr>
        <w:top w:val="none" w:sz="0" w:space="0" w:color="auto"/>
        <w:left w:val="none" w:sz="0" w:space="0" w:color="auto"/>
        <w:bottom w:val="none" w:sz="0" w:space="0" w:color="auto"/>
        <w:right w:val="none" w:sz="0" w:space="0" w:color="auto"/>
      </w:divBdr>
    </w:div>
    <w:div w:id="723061105">
      <w:bodyDiv w:val="1"/>
      <w:marLeft w:val="0"/>
      <w:marRight w:val="0"/>
      <w:marTop w:val="0"/>
      <w:marBottom w:val="0"/>
      <w:divBdr>
        <w:top w:val="none" w:sz="0" w:space="0" w:color="auto"/>
        <w:left w:val="none" w:sz="0" w:space="0" w:color="auto"/>
        <w:bottom w:val="none" w:sz="0" w:space="0" w:color="auto"/>
        <w:right w:val="none" w:sz="0" w:space="0" w:color="auto"/>
      </w:divBdr>
    </w:div>
    <w:div w:id="728575736">
      <w:bodyDiv w:val="1"/>
      <w:marLeft w:val="0"/>
      <w:marRight w:val="0"/>
      <w:marTop w:val="0"/>
      <w:marBottom w:val="0"/>
      <w:divBdr>
        <w:top w:val="none" w:sz="0" w:space="0" w:color="auto"/>
        <w:left w:val="none" w:sz="0" w:space="0" w:color="auto"/>
        <w:bottom w:val="none" w:sz="0" w:space="0" w:color="auto"/>
        <w:right w:val="none" w:sz="0" w:space="0" w:color="auto"/>
      </w:divBdr>
    </w:div>
    <w:div w:id="755442195">
      <w:bodyDiv w:val="1"/>
      <w:marLeft w:val="0"/>
      <w:marRight w:val="0"/>
      <w:marTop w:val="0"/>
      <w:marBottom w:val="0"/>
      <w:divBdr>
        <w:top w:val="none" w:sz="0" w:space="0" w:color="auto"/>
        <w:left w:val="none" w:sz="0" w:space="0" w:color="auto"/>
        <w:bottom w:val="none" w:sz="0" w:space="0" w:color="auto"/>
        <w:right w:val="none" w:sz="0" w:space="0" w:color="auto"/>
      </w:divBdr>
    </w:div>
    <w:div w:id="756244343">
      <w:bodyDiv w:val="1"/>
      <w:marLeft w:val="0"/>
      <w:marRight w:val="0"/>
      <w:marTop w:val="0"/>
      <w:marBottom w:val="0"/>
      <w:divBdr>
        <w:top w:val="none" w:sz="0" w:space="0" w:color="auto"/>
        <w:left w:val="none" w:sz="0" w:space="0" w:color="auto"/>
        <w:bottom w:val="none" w:sz="0" w:space="0" w:color="auto"/>
        <w:right w:val="none" w:sz="0" w:space="0" w:color="auto"/>
      </w:divBdr>
    </w:div>
    <w:div w:id="769083217">
      <w:bodyDiv w:val="1"/>
      <w:marLeft w:val="0"/>
      <w:marRight w:val="0"/>
      <w:marTop w:val="0"/>
      <w:marBottom w:val="0"/>
      <w:divBdr>
        <w:top w:val="none" w:sz="0" w:space="0" w:color="auto"/>
        <w:left w:val="none" w:sz="0" w:space="0" w:color="auto"/>
        <w:bottom w:val="none" w:sz="0" w:space="0" w:color="auto"/>
        <w:right w:val="none" w:sz="0" w:space="0" w:color="auto"/>
      </w:divBdr>
    </w:div>
    <w:div w:id="775516975">
      <w:bodyDiv w:val="1"/>
      <w:marLeft w:val="0"/>
      <w:marRight w:val="0"/>
      <w:marTop w:val="0"/>
      <w:marBottom w:val="0"/>
      <w:divBdr>
        <w:top w:val="none" w:sz="0" w:space="0" w:color="auto"/>
        <w:left w:val="none" w:sz="0" w:space="0" w:color="auto"/>
        <w:bottom w:val="none" w:sz="0" w:space="0" w:color="auto"/>
        <w:right w:val="none" w:sz="0" w:space="0" w:color="auto"/>
      </w:divBdr>
    </w:div>
    <w:div w:id="785543285">
      <w:bodyDiv w:val="1"/>
      <w:marLeft w:val="0"/>
      <w:marRight w:val="0"/>
      <w:marTop w:val="0"/>
      <w:marBottom w:val="0"/>
      <w:divBdr>
        <w:top w:val="none" w:sz="0" w:space="0" w:color="auto"/>
        <w:left w:val="none" w:sz="0" w:space="0" w:color="auto"/>
        <w:bottom w:val="none" w:sz="0" w:space="0" w:color="auto"/>
        <w:right w:val="none" w:sz="0" w:space="0" w:color="auto"/>
      </w:divBdr>
    </w:div>
    <w:div w:id="794451195">
      <w:bodyDiv w:val="1"/>
      <w:marLeft w:val="0"/>
      <w:marRight w:val="0"/>
      <w:marTop w:val="0"/>
      <w:marBottom w:val="0"/>
      <w:divBdr>
        <w:top w:val="none" w:sz="0" w:space="0" w:color="auto"/>
        <w:left w:val="none" w:sz="0" w:space="0" w:color="auto"/>
        <w:bottom w:val="none" w:sz="0" w:space="0" w:color="auto"/>
        <w:right w:val="none" w:sz="0" w:space="0" w:color="auto"/>
      </w:divBdr>
    </w:div>
    <w:div w:id="808085693">
      <w:bodyDiv w:val="1"/>
      <w:marLeft w:val="0"/>
      <w:marRight w:val="0"/>
      <w:marTop w:val="0"/>
      <w:marBottom w:val="0"/>
      <w:divBdr>
        <w:top w:val="none" w:sz="0" w:space="0" w:color="auto"/>
        <w:left w:val="none" w:sz="0" w:space="0" w:color="auto"/>
        <w:bottom w:val="none" w:sz="0" w:space="0" w:color="auto"/>
        <w:right w:val="none" w:sz="0" w:space="0" w:color="auto"/>
      </w:divBdr>
    </w:div>
    <w:div w:id="812408052">
      <w:bodyDiv w:val="1"/>
      <w:marLeft w:val="0"/>
      <w:marRight w:val="0"/>
      <w:marTop w:val="0"/>
      <w:marBottom w:val="0"/>
      <w:divBdr>
        <w:top w:val="none" w:sz="0" w:space="0" w:color="auto"/>
        <w:left w:val="none" w:sz="0" w:space="0" w:color="auto"/>
        <w:bottom w:val="none" w:sz="0" w:space="0" w:color="auto"/>
        <w:right w:val="none" w:sz="0" w:space="0" w:color="auto"/>
      </w:divBdr>
    </w:div>
    <w:div w:id="815995756">
      <w:bodyDiv w:val="1"/>
      <w:marLeft w:val="0"/>
      <w:marRight w:val="0"/>
      <w:marTop w:val="0"/>
      <w:marBottom w:val="0"/>
      <w:divBdr>
        <w:top w:val="none" w:sz="0" w:space="0" w:color="auto"/>
        <w:left w:val="none" w:sz="0" w:space="0" w:color="auto"/>
        <w:bottom w:val="none" w:sz="0" w:space="0" w:color="auto"/>
        <w:right w:val="none" w:sz="0" w:space="0" w:color="auto"/>
      </w:divBdr>
    </w:div>
    <w:div w:id="817653292">
      <w:bodyDiv w:val="1"/>
      <w:marLeft w:val="0"/>
      <w:marRight w:val="0"/>
      <w:marTop w:val="0"/>
      <w:marBottom w:val="0"/>
      <w:divBdr>
        <w:top w:val="none" w:sz="0" w:space="0" w:color="auto"/>
        <w:left w:val="none" w:sz="0" w:space="0" w:color="auto"/>
        <w:bottom w:val="none" w:sz="0" w:space="0" w:color="auto"/>
        <w:right w:val="none" w:sz="0" w:space="0" w:color="auto"/>
      </w:divBdr>
    </w:div>
    <w:div w:id="821048494">
      <w:bodyDiv w:val="1"/>
      <w:marLeft w:val="0"/>
      <w:marRight w:val="0"/>
      <w:marTop w:val="0"/>
      <w:marBottom w:val="0"/>
      <w:divBdr>
        <w:top w:val="none" w:sz="0" w:space="0" w:color="auto"/>
        <w:left w:val="none" w:sz="0" w:space="0" w:color="auto"/>
        <w:bottom w:val="none" w:sz="0" w:space="0" w:color="auto"/>
        <w:right w:val="none" w:sz="0" w:space="0" w:color="auto"/>
      </w:divBdr>
    </w:div>
    <w:div w:id="840658854">
      <w:bodyDiv w:val="1"/>
      <w:marLeft w:val="0"/>
      <w:marRight w:val="0"/>
      <w:marTop w:val="0"/>
      <w:marBottom w:val="0"/>
      <w:divBdr>
        <w:top w:val="none" w:sz="0" w:space="0" w:color="auto"/>
        <w:left w:val="none" w:sz="0" w:space="0" w:color="auto"/>
        <w:bottom w:val="none" w:sz="0" w:space="0" w:color="auto"/>
        <w:right w:val="none" w:sz="0" w:space="0" w:color="auto"/>
      </w:divBdr>
    </w:div>
    <w:div w:id="858814275">
      <w:bodyDiv w:val="1"/>
      <w:marLeft w:val="0"/>
      <w:marRight w:val="0"/>
      <w:marTop w:val="0"/>
      <w:marBottom w:val="0"/>
      <w:divBdr>
        <w:top w:val="none" w:sz="0" w:space="0" w:color="auto"/>
        <w:left w:val="none" w:sz="0" w:space="0" w:color="auto"/>
        <w:bottom w:val="none" w:sz="0" w:space="0" w:color="auto"/>
        <w:right w:val="none" w:sz="0" w:space="0" w:color="auto"/>
      </w:divBdr>
    </w:div>
    <w:div w:id="909537333">
      <w:bodyDiv w:val="1"/>
      <w:marLeft w:val="0"/>
      <w:marRight w:val="0"/>
      <w:marTop w:val="0"/>
      <w:marBottom w:val="0"/>
      <w:divBdr>
        <w:top w:val="none" w:sz="0" w:space="0" w:color="auto"/>
        <w:left w:val="none" w:sz="0" w:space="0" w:color="auto"/>
        <w:bottom w:val="none" w:sz="0" w:space="0" w:color="auto"/>
        <w:right w:val="none" w:sz="0" w:space="0" w:color="auto"/>
      </w:divBdr>
    </w:div>
    <w:div w:id="925650463">
      <w:bodyDiv w:val="1"/>
      <w:marLeft w:val="0"/>
      <w:marRight w:val="0"/>
      <w:marTop w:val="0"/>
      <w:marBottom w:val="0"/>
      <w:divBdr>
        <w:top w:val="none" w:sz="0" w:space="0" w:color="auto"/>
        <w:left w:val="none" w:sz="0" w:space="0" w:color="auto"/>
        <w:bottom w:val="none" w:sz="0" w:space="0" w:color="auto"/>
        <w:right w:val="none" w:sz="0" w:space="0" w:color="auto"/>
      </w:divBdr>
    </w:div>
    <w:div w:id="929198857">
      <w:bodyDiv w:val="1"/>
      <w:marLeft w:val="0"/>
      <w:marRight w:val="0"/>
      <w:marTop w:val="0"/>
      <w:marBottom w:val="0"/>
      <w:divBdr>
        <w:top w:val="none" w:sz="0" w:space="0" w:color="auto"/>
        <w:left w:val="none" w:sz="0" w:space="0" w:color="auto"/>
        <w:bottom w:val="none" w:sz="0" w:space="0" w:color="auto"/>
        <w:right w:val="none" w:sz="0" w:space="0" w:color="auto"/>
      </w:divBdr>
    </w:div>
    <w:div w:id="933442306">
      <w:bodyDiv w:val="1"/>
      <w:marLeft w:val="0"/>
      <w:marRight w:val="0"/>
      <w:marTop w:val="0"/>
      <w:marBottom w:val="0"/>
      <w:divBdr>
        <w:top w:val="none" w:sz="0" w:space="0" w:color="auto"/>
        <w:left w:val="none" w:sz="0" w:space="0" w:color="auto"/>
        <w:bottom w:val="none" w:sz="0" w:space="0" w:color="auto"/>
        <w:right w:val="none" w:sz="0" w:space="0" w:color="auto"/>
      </w:divBdr>
    </w:div>
    <w:div w:id="939531130">
      <w:bodyDiv w:val="1"/>
      <w:marLeft w:val="0"/>
      <w:marRight w:val="0"/>
      <w:marTop w:val="0"/>
      <w:marBottom w:val="0"/>
      <w:divBdr>
        <w:top w:val="none" w:sz="0" w:space="0" w:color="auto"/>
        <w:left w:val="none" w:sz="0" w:space="0" w:color="auto"/>
        <w:bottom w:val="none" w:sz="0" w:space="0" w:color="auto"/>
        <w:right w:val="none" w:sz="0" w:space="0" w:color="auto"/>
      </w:divBdr>
    </w:div>
    <w:div w:id="943918721">
      <w:bodyDiv w:val="1"/>
      <w:marLeft w:val="0"/>
      <w:marRight w:val="0"/>
      <w:marTop w:val="0"/>
      <w:marBottom w:val="0"/>
      <w:divBdr>
        <w:top w:val="none" w:sz="0" w:space="0" w:color="auto"/>
        <w:left w:val="none" w:sz="0" w:space="0" w:color="auto"/>
        <w:bottom w:val="none" w:sz="0" w:space="0" w:color="auto"/>
        <w:right w:val="none" w:sz="0" w:space="0" w:color="auto"/>
      </w:divBdr>
    </w:div>
    <w:div w:id="981885221">
      <w:bodyDiv w:val="1"/>
      <w:marLeft w:val="0"/>
      <w:marRight w:val="0"/>
      <w:marTop w:val="0"/>
      <w:marBottom w:val="0"/>
      <w:divBdr>
        <w:top w:val="none" w:sz="0" w:space="0" w:color="auto"/>
        <w:left w:val="none" w:sz="0" w:space="0" w:color="auto"/>
        <w:bottom w:val="none" w:sz="0" w:space="0" w:color="auto"/>
        <w:right w:val="none" w:sz="0" w:space="0" w:color="auto"/>
      </w:divBdr>
    </w:div>
    <w:div w:id="983850713">
      <w:bodyDiv w:val="1"/>
      <w:marLeft w:val="0"/>
      <w:marRight w:val="0"/>
      <w:marTop w:val="0"/>
      <w:marBottom w:val="0"/>
      <w:divBdr>
        <w:top w:val="none" w:sz="0" w:space="0" w:color="auto"/>
        <w:left w:val="none" w:sz="0" w:space="0" w:color="auto"/>
        <w:bottom w:val="none" w:sz="0" w:space="0" w:color="auto"/>
        <w:right w:val="none" w:sz="0" w:space="0" w:color="auto"/>
      </w:divBdr>
    </w:div>
    <w:div w:id="1027026247">
      <w:bodyDiv w:val="1"/>
      <w:marLeft w:val="0"/>
      <w:marRight w:val="0"/>
      <w:marTop w:val="0"/>
      <w:marBottom w:val="0"/>
      <w:divBdr>
        <w:top w:val="none" w:sz="0" w:space="0" w:color="auto"/>
        <w:left w:val="none" w:sz="0" w:space="0" w:color="auto"/>
        <w:bottom w:val="none" w:sz="0" w:space="0" w:color="auto"/>
        <w:right w:val="none" w:sz="0" w:space="0" w:color="auto"/>
      </w:divBdr>
    </w:div>
    <w:div w:id="1054736661">
      <w:bodyDiv w:val="1"/>
      <w:marLeft w:val="0"/>
      <w:marRight w:val="0"/>
      <w:marTop w:val="0"/>
      <w:marBottom w:val="0"/>
      <w:divBdr>
        <w:top w:val="none" w:sz="0" w:space="0" w:color="auto"/>
        <w:left w:val="none" w:sz="0" w:space="0" w:color="auto"/>
        <w:bottom w:val="none" w:sz="0" w:space="0" w:color="auto"/>
        <w:right w:val="none" w:sz="0" w:space="0" w:color="auto"/>
      </w:divBdr>
    </w:div>
    <w:div w:id="1071535921">
      <w:bodyDiv w:val="1"/>
      <w:marLeft w:val="0"/>
      <w:marRight w:val="0"/>
      <w:marTop w:val="0"/>
      <w:marBottom w:val="0"/>
      <w:divBdr>
        <w:top w:val="none" w:sz="0" w:space="0" w:color="auto"/>
        <w:left w:val="none" w:sz="0" w:space="0" w:color="auto"/>
        <w:bottom w:val="none" w:sz="0" w:space="0" w:color="auto"/>
        <w:right w:val="none" w:sz="0" w:space="0" w:color="auto"/>
      </w:divBdr>
    </w:div>
    <w:div w:id="1075009985">
      <w:bodyDiv w:val="1"/>
      <w:marLeft w:val="0"/>
      <w:marRight w:val="0"/>
      <w:marTop w:val="0"/>
      <w:marBottom w:val="0"/>
      <w:divBdr>
        <w:top w:val="none" w:sz="0" w:space="0" w:color="auto"/>
        <w:left w:val="none" w:sz="0" w:space="0" w:color="auto"/>
        <w:bottom w:val="none" w:sz="0" w:space="0" w:color="auto"/>
        <w:right w:val="none" w:sz="0" w:space="0" w:color="auto"/>
      </w:divBdr>
    </w:div>
    <w:div w:id="1090007328">
      <w:bodyDiv w:val="1"/>
      <w:marLeft w:val="0"/>
      <w:marRight w:val="0"/>
      <w:marTop w:val="0"/>
      <w:marBottom w:val="0"/>
      <w:divBdr>
        <w:top w:val="none" w:sz="0" w:space="0" w:color="auto"/>
        <w:left w:val="none" w:sz="0" w:space="0" w:color="auto"/>
        <w:bottom w:val="none" w:sz="0" w:space="0" w:color="auto"/>
        <w:right w:val="none" w:sz="0" w:space="0" w:color="auto"/>
      </w:divBdr>
    </w:div>
    <w:div w:id="1108159003">
      <w:bodyDiv w:val="1"/>
      <w:marLeft w:val="0"/>
      <w:marRight w:val="0"/>
      <w:marTop w:val="0"/>
      <w:marBottom w:val="0"/>
      <w:divBdr>
        <w:top w:val="none" w:sz="0" w:space="0" w:color="auto"/>
        <w:left w:val="none" w:sz="0" w:space="0" w:color="auto"/>
        <w:bottom w:val="none" w:sz="0" w:space="0" w:color="auto"/>
        <w:right w:val="none" w:sz="0" w:space="0" w:color="auto"/>
      </w:divBdr>
    </w:div>
    <w:div w:id="1116217118">
      <w:bodyDiv w:val="1"/>
      <w:marLeft w:val="0"/>
      <w:marRight w:val="0"/>
      <w:marTop w:val="0"/>
      <w:marBottom w:val="0"/>
      <w:divBdr>
        <w:top w:val="none" w:sz="0" w:space="0" w:color="auto"/>
        <w:left w:val="none" w:sz="0" w:space="0" w:color="auto"/>
        <w:bottom w:val="none" w:sz="0" w:space="0" w:color="auto"/>
        <w:right w:val="none" w:sz="0" w:space="0" w:color="auto"/>
      </w:divBdr>
    </w:div>
    <w:div w:id="1117259811">
      <w:bodyDiv w:val="1"/>
      <w:marLeft w:val="0"/>
      <w:marRight w:val="0"/>
      <w:marTop w:val="0"/>
      <w:marBottom w:val="0"/>
      <w:divBdr>
        <w:top w:val="none" w:sz="0" w:space="0" w:color="auto"/>
        <w:left w:val="none" w:sz="0" w:space="0" w:color="auto"/>
        <w:bottom w:val="none" w:sz="0" w:space="0" w:color="auto"/>
        <w:right w:val="none" w:sz="0" w:space="0" w:color="auto"/>
      </w:divBdr>
    </w:div>
    <w:div w:id="1145003604">
      <w:bodyDiv w:val="1"/>
      <w:marLeft w:val="0"/>
      <w:marRight w:val="0"/>
      <w:marTop w:val="0"/>
      <w:marBottom w:val="0"/>
      <w:divBdr>
        <w:top w:val="none" w:sz="0" w:space="0" w:color="auto"/>
        <w:left w:val="none" w:sz="0" w:space="0" w:color="auto"/>
        <w:bottom w:val="none" w:sz="0" w:space="0" w:color="auto"/>
        <w:right w:val="none" w:sz="0" w:space="0" w:color="auto"/>
      </w:divBdr>
    </w:div>
    <w:div w:id="1158808234">
      <w:bodyDiv w:val="1"/>
      <w:marLeft w:val="0"/>
      <w:marRight w:val="0"/>
      <w:marTop w:val="0"/>
      <w:marBottom w:val="0"/>
      <w:divBdr>
        <w:top w:val="none" w:sz="0" w:space="0" w:color="auto"/>
        <w:left w:val="none" w:sz="0" w:space="0" w:color="auto"/>
        <w:bottom w:val="none" w:sz="0" w:space="0" w:color="auto"/>
        <w:right w:val="none" w:sz="0" w:space="0" w:color="auto"/>
      </w:divBdr>
    </w:div>
    <w:div w:id="1164465904">
      <w:bodyDiv w:val="1"/>
      <w:marLeft w:val="0"/>
      <w:marRight w:val="0"/>
      <w:marTop w:val="0"/>
      <w:marBottom w:val="0"/>
      <w:divBdr>
        <w:top w:val="none" w:sz="0" w:space="0" w:color="auto"/>
        <w:left w:val="none" w:sz="0" w:space="0" w:color="auto"/>
        <w:bottom w:val="none" w:sz="0" w:space="0" w:color="auto"/>
        <w:right w:val="none" w:sz="0" w:space="0" w:color="auto"/>
      </w:divBdr>
    </w:div>
    <w:div w:id="1168398772">
      <w:bodyDiv w:val="1"/>
      <w:marLeft w:val="0"/>
      <w:marRight w:val="0"/>
      <w:marTop w:val="0"/>
      <w:marBottom w:val="0"/>
      <w:divBdr>
        <w:top w:val="none" w:sz="0" w:space="0" w:color="auto"/>
        <w:left w:val="none" w:sz="0" w:space="0" w:color="auto"/>
        <w:bottom w:val="none" w:sz="0" w:space="0" w:color="auto"/>
        <w:right w:val="none" w:sz="0" w:space="0" w:color="auto"/>
      </w:divBdr>
    </w:div>
    <w:div w:id="1248030796">
      <w:bodyDiv w:val="1"/>
      <w:marLeft w:val="0"/>
      <w:marRight w:val="0"/>
      <w:marTop w:val="0"/>
      <w:marBottom w:val="0"/>
      <w:divBdr>
        <w:top w:val="none" w:sz="0" w:space="0" w:color="auto"/>
        <w:left w:val="none" w:sz="0" w:space="0" w:color="auto"/>
        <w:bottom w:val="none" w:sz="0" w:space="0" w:color="auto"/>
        <w:right w:val="none" w:sz="0" w:space="0" w:color="auto"/>
      </w:divBdr>
    </w:div>
    <w:div w:id="1249656821">
      <w:bodyDiv w:val="1"/>
      <w:marLeft w:val="0"/>
      <w:marRight w:val="0"/>
      <w:marTop w:val="0"/>
      <w:marBottom w:val="0"/>
      <w:divBdr>
        <w:top w:val="none" w:sz="0" w:space="0" w:color="auto"/>
        <w:left w:val="none" w:sz="0" w:space="0" w:color="auto"/>
        <w:bottom w:val="none" w:sz="0" w:space="0" w:color="auto"/>
        <w:right w:val="none" w:sz="0" w:space="0" w:color="auto"/>
      </w:divBdr>
    </w:div>
    <w:div w:id="1268124155">
      <w:bodyDiv w:val="1"/>
      <w:marLeft w:val="0"/>
      <w:marRight w:val="0"/>
      <w:marTop w:val="0"/>
      <w:marBottom w:val="0"/>
      <w:divBdr>
        <w:top w:val="none" w:sz="0" w:space="0" w:color="auto"/>
        <w:left w:val="none" w:sz="0" w:space="0" w:color="auto"/>
        <w:bottom w:val="none" w:sz="0" w:space="0" w:color="auto"/>
        <w:right w:val="none" w:sz="0" w:space="0" w:color="auto"/>
      </w:divBdr>
    </w:div>
    <w:div w:id="1273052747">
      <w:bodyDiv w:val="1"/>
      <w:marLeft w:val="0"/>
      <w:marRight w:val="0"/>
      <w:marTop w:val="0"/>
      <w:marBottom w:val="0"/>
      <w:divBdr>
        <w:top w:val="none" w:sz="0" w:space="0" w:color="auto"/>
        <w:left w:val="none" w:sz="0" w:space="0" w:color="auto"/>
        <w:bottom w:val="none" w:sz="0" w:space="0" w:color="auto"/>
        <w:right w:val="none" w:sz="0" w:space="0" w:color="auto"/>
      </w:divBdr>
      <w:divsChild>
        <w:div w:id="1407845461">
          <w:marLeft w:val="0"/>
          <w:marRight w:val="0"/>
          <w:marTop w:val="0"/>
          <w:marBottom w:val="0"/>
          <w:divBdr>
            <w:top w:val="none" w:sz="0" w:space="0" w:color="auto"/>
            <w:left w:val="none" w:sz="0" w:space="0" w:color="auto"/>
            <w:bottom w:val="none" w:sz="0" w:space="0" w:color="auto"/>
            <w:right w:val="none" w:sz="0" w:space="0" w:color="auto"/>
          </w:divBdr>
        </w:div>
      </w:divsChild>
    </w:div>
    <w:div w:id="1276212253">
      <w:bodyDiv w:val="1"/>
      <w:marLeft w:val="0"/>
      <w:marRight w:val="0"/>
      <w:marTop w:val="0"/>
      <w:marBottom w:val="0"/>
      <w:divBdr>
        <w:top w:val="none" w:sz="0" w:space="0" w:color="auto"/>
        <w:left w:val="none" w:sz="0" w:space="0" w:color="auto"/>
        <w:bottom w:val="none" w:sz="0" w:space="0" w:color="auto"/>
        <w:right w:val="none" w:sz="0" w:space="0" w:color="auto"/>
      </w:divBdr>
    </w:div>
    <w:div w:id="1306661161">
      <w:bodyDiv w:val="1"/>
      <w:marLeft w:val="0"/>
      <w:marRight w:val="0"/>
      <w:marTop w:val="0"/>
      <w:marBottom w:val="0"/>
      <w:divBdr>
        <w:top w:val="none" w:sz="0" w:space="0" w:color="auto"/>
        <w:left w:val="none" w:sz="0" w:space="0" w:color="auto"/>
        <w:bottom w:val="none" w:sz="0" w:space="0" w:color="auto"/>
        <w:right w:val="none" w:sz="0" w:space="0" w:color="auto"/>
      </w:divBdr>
    </w:div>
    <w:div w:id="1345287091">
      <w:bodyDiv w:val="1"/>
      <w:marLeft w:val="0"/>
      <w:marRight w:val="0"/>
      <w:marTop w:val="0"/>
      <w:marBottom w:val="0"/>
      <w:divBdr>
        <w:top w:val="none" w:sz="0" w:space="0" w:color="auto"/>
        <w:left w:val="none" w:sz="0" w:space="0" w:color="auto"/>
        <w:bottom w:val="none" w:sz="0" w:space="0" w:color="auto"/>
        <w:right w:val="none" w:sz="0" w:space="0" w:color="auto"/>
      </w:divBdr>
    </w:div>
    <w:div w:id="1364750106">
      <w:bodyDiv w:val="1"/>
      <w:marLeft w:val="0"/>
      <w:marRight w:val="0"/>
      <w:marTop w:val="0"/>
      <w:marBottom w:val="0"/>
      <w:divBdr>
        <w:top w:val="none" w:sz="0" w:space="0" w:color="auto"/>
        <w:left w:val="none" w:sz="0" w:space="0" w:color="auto"/>
        <w:bottom w:val="none" w:sz="0" w:space="0" w:color="auto"/>
        <w:right w:val="none" w:sz="0" w:space="0" w:color="auto"/>
      </w:divBdr>
    </w:div>
    <w:div w:id="1376000053">
      <w:bodyDiv w:val="1"/>
      <w:marLeft w:val="0"/>
      <w:marRight w:val="0"/>
      <w:marTop w:val="0"/>
      <w:marBottom w:val="0"/>
      <w:divBdr>
        <w:top w:val="none" w:sz="0" w:space="0" w:color="auto"/>
        <w:left w:val="none" w:sz="0" w:space="0" w:color="auto"/>
        <w:bottom w:val="none" w:sz="0" w:space="0" w:color="auto"/>
        <w:right w:val="none" w:sz="0" w:space="0" w:color="auto"/>
      </w:divBdr>
    </w:div>
    <w:div w:id="1397972952">
      <w:bodyDiv w:val="1"/>
      <w:marLeft w:val="0"/>
      <w:marRight w:val="0"/>
      <w:marTop w:val="0"/>
      <w:marBottom w:val="0"/>
      <w:divBdr>
        <w:top w:val="none" w:sz="0" w:space="0" w:color="auto"/>
        <w:left w:val="none" w:sz="0" w:space="0" w:color="auto"/>
        <w:bottom w:val="none" w:sz="0" w:space="0" w:color="auto"/>
        <w:right w:val="none" w:sz="0" w:space="0" w:color="auto"/>
      </w:divBdr>
    </w:div>
    <w:div w:id="1403403290">
      <w:bodyDiv w:val="1"/>
      <w:marLeft w:val="0"/>
      <w:marRight w:val="0"/>
      <w:marTop w:val="0"/>
      <w:marBottom w:val="0"/>
      <w:divBdr>
        <w:top w:val="none" w:sz="0" w:space="0" w:color="auto"/>
        <w:left w:val="none" w:sz="0" w:space="0" w:color="auto"/>
        <w:bottom w:val="none" w:sz="0" w:space="0" w:color="auto"/>
        <w:right w:val="none" w:sz="0" w:space="0" w:color="auto"/>
      </w:divBdr>
    </w:div>
    <w:div w:id="1409233165">
      <w:bodyDiv w:val="1"/>
      <w:marLeft w:val="0"/>
      <w:marRight w:val="0"/>
      <w:marTop w:val="0"/>
      <w:marBottom w:val="0"/>
      <w:divBdr>
        <w:top w:val="none" w:sz="0" w:space="0" w:color="auto"/>
        <w:left w:val="none" w:sz="0" w:space="0" w:color="auto"/>
        <w:bottom w:val="none" w:sz="0" w:space="0" w:color="auto"/>
        <w:right w:val="none" w:sz="0" w:space="0" w:color="auto"/>
      </w:divBdr>
    </w:div>
    <w:div w:id="1424379703">
      <w:bodyDiv w:val="1"/>
      <w:marLeft w:val="0"/>
      <w:marRight w:val="0"/>
      <w:marTop w:val="0"/>
      <w:marBottom w:val="0"/>
      <w:divBdr>
        <w:top w:val="none" w:sz="0" w:space="0" w:color="auto"/>
        <w:left w:val="none" w:sz="0" w:space="0" w:color="auto"/>
        <w:bottom w:val="none" w:sz="0" w:space="0" w:color="auto"/>
        <w:right w:val="none" w:sz="0" w:space="0" w:color="auto"/>
      </w:divBdr>
    </w:div>
    <w:div w:id="1428502819">
      <w:bodyDiv w:val="1"/>
      <w:marLeft w:val="0"/>
      <w:marRight w:val="0"/>
      <w:marTop w:val="0"/>
      <w:marBottom w:val="0"/>
      <w:divBdr>
        <w:top w:val="none" w:sz="0" w:space="0" w:color="auto"/>
        <w:left w:val="none" w:sz="0" w:space="0" w:color="auto"/>
        <w:bottom w:val="none" w:sz="0" w:space="0" w:color="auto"/>
        <w:right w:val="none" w:sz="0" w:space="0" w:color="auto"/>
      </w:divBdr>
      <w:divsChild>
        <w:div w:id="155074843">
          <w:marLeft w:val="0"/>
          <w:marRight w:val="0"/>
          <w:marTop w:val="0"/>
          <w:marBottom w:val="0"/>
          <w:divBdr>
            <w:top w:val="none" w:sz="0" w:space="0" w:color="auto"/>
            <w:left w:val="none" w:sz="0" w:space="0" w:color="auto"/>
            <w:bottom w:val="none" w:sz="0" w:space="0" w:color="auto"/>
            <w:right w:val="none" w:sz="0" w:space="0" w:color="auto"/>
          </w:divBdr>
        </w:div>
      </w:divsChild>
    </w:div>
    <w:div w:id="1431315055">
      <w:bodyDiv w:val="1"/>
      <w:marLeft w:val="0"/>
      <w:marRight w:val="0"/>
      <w:marTop w:val="0"/>
      <w:marBottom w:val="0"/>
      <w:divBdr>
        <w:top w:val="none" w:sz="0" w:space="0" w:color="auto"/>
        <w:left w:val="none" w:sz="0" w:space="0" w:color="auto"/>
        <w:bottom w:val="none" w:sz="0" w:space="0" w:color="auto"/>
        <w:right w:val="none" w:sz="0" w:space="0" w:color="auto"/>
      </w:divBdr>
    </w:div>
    <w:div w:id="1448424179">
      <w:bodyDiv w:val="1"/>
      <w:marLeft w:val="0"/>
      <w:marRight w:val="0"/>
      <w:marTop w:val="0"/>
      <w:marBottom w:val="0"/>
      <w:divBdr>
        <w:top w:val="none" w:sz="0" w:space="0" w:color="auto"/>
        <w:left w:val="none" w:sz="0" w:space="0" w:color="auto"/>
        <w:bottom w:val="none" w:sz="0" w:space="0" w:color="auto"/>
        <w:right w:val="none" w:sz="0" w:space="0" w:color="auto"/>
      </w:divBdr>
    </w:div>
    <w:div w:id="1465542925">
      <w:bodyDiv w:val="1"/>
      <w:marLeft w:val="0"/>
      <w:marRight w:val="0"/>
      <w:marTop w:val="0"/>
      <w:marBottom w:val="0"/>
      <w:divBdr>
        <w:top w:val="none" w:sz="0" w:space="0" w:color="auto"/>
        <w:left w:val="none" w:sz="0" w:space="0" w:color="auto"/>
        <w:bottom w:val="none" w:sz="0" w:space="0" w:color="auto"/>
        <w:right w:val="none" w:sz="0" w:space="0" w:color="auto"/>
      </w:divBdr>
    </w:div>
    <w:div w:id="1469934259">
      <w:bodyDiv w:val="1"/>
      <w:marLeft w:val="0"/>
      <w:marRight w:val="0"/>
      <w:marTop w:val="0"/>
      <w:marBottom w:val="0"/>
      <w:divBdr>
        <w:top w:val="none" w:sz="0" w:space="0" w:color="auto"/>
        <w:left w:val="none" w:sz="0" w:space="0" w:color="auto"/>
        <w:bottom w:val="none" w:sz="0" w:space="0" w:color="auto"/>
        <w:right w:val="none" w:sz="0" w:space="0" w:color="auto"/>
      </w:divBdr>
    </w:div>
    <w:div w:id="1482504996">
      <w:bodyDiv w:val="1"/>
      <w:marLeft w:val="0"/>
      <w:marRight w:val="0"/>
      <w:marTop w:val="0"/>
      <w:marBottom w:val="0"/>
      <w:divBdr>
        <w:top w:val="none" w:sz="0" w:space="0" w:color="auto"/>
        <w:left w:val="none" w:sz="0" w:space="0" w:color="auto"/>
        <w:bottom w:val="none" w:sz="0" w:space="0" w:color="auto"/>
        <w:right w:val="none" w:sz="0" w:space="0" w:color="auto"/>
      </w:divBdr>
    </w:div>
    <w:div w:id="1494226527">
      <w:bodyDiv w:val="1"/>
      <w:marLeft w:val="0"/>
      <w:marRight w:val="0"/>
      <w:marTop w:val="0"/>
      <w:marBottom w:val="0"/>
      <w:divBdr>
        <w:top w:val="none" w:sz="0" w:space="0" w:color="auto"/>
        <w:left w:val="none" w:sz="0" w:space="0" w:color="auto"/>
        <w:bottom w:val="none" w:sz="0" w:space="0" w:color="auto"/>
        <w:right w:val="none" w:sz="0" w:space="0" w:color="auto"/>
      </w:divBdr>
    </w:div>
    <w:div w:id="1513299907">
      <w:bodyDiv w:val="1"/>
      <w:marLeft w:val="0"/>
      <w:marRight w:val="0"/>
      <w:marTop w:val="0"/>
      <w:marBottom w:val="0"/>
      <w:divBdr>
        <w:top w:val="none" w:sz="0" w:space="0" w:color="auto"/>
        <w:left w:val="none" w:sz="0" w:space="0" w:color="auto"/>
        <w:bottom w:val="none" w:sz="0" w:space="0" w:color="auto"/>
        <w:right w:val="none" w:sz="0" w:space="0" w:color="auto"/>
      </w:divBdr>
    </w:div>
    <w:div w:id="1529878824">
      <w:bodyDiv w:val="1"/>
      <w:marLeft w:val="0"/>
      <w:marRight w:val="0"/>
      <w:marTop w:val="0"/>
      <w:marBottom w:val="0"/>
      <w:divBdr>
        <w:top w:val="none" w:sz="0" w:space="0" w:color="auto"/>
        <w:left w:val="none" w:sz="0" w:space="0" w:color="auto"/>
        <w:bottom w:val="none" w:sz="0" w:space="0" w:color="auto"/>
        <w:right w:val="none" w:sz="0" w:space="0" w:color="auto"/>
      </w:divBdr>
    </w:div>
    <w:div w:id="1542285893">
      <w:bodyDiv w:val="1"/>
      <w:marLeft w:val="0"/>
      <w:marRight w:val="0"/>
      <w:marTop w:val="0"/>
      <w:marBottom w:val="0"/>
      <w:divBdr>
        <w:top w:val="none" w:sz="0" w:space="0" w:color="auto"/>
        <w:left w:val="none" w:sz="0" w:space="0" w:color="auto"/>
        <w:bottom w:val="none" w:sz="0" w:space="0" w:color="auto"/>
        <w:right w:val="none" w:sz="0" w:space="0" w:color="auto"/>
      </w:divBdr>
    </w:div>
    <w:div w:id="1544902852">
      <w:bodyDiv w:val="1"/>
      <w:marLeft w:val="0"/>
      <w:marRight w:val="0"/>
      <w:marTop w:val="0"/>
      <w:marBottom w:val="0"/>
      <w:divBdr>
        <w:top w:val="none" w:sz="0" w:space="0" w:color="auto"/>
        <w:left w:val="none" w:sz="0" w:space="0" w:color="auto"/>
        <w:bottom w:val="none" w:sz="0" w:space="0" w:color="auto"/>
        <w:right w:val="none" w:sz="0" w:space="0" w:color="auto"/>
      </w:divBdr>
    </w:div>
    <w:div w:id="1565867570">
      <w:bodyDiv w:val="1"/>
      <w:marLeft w:val="0"/>
      <w:marRight w:val="0"/>
      <w:marTop w:val="0"/>
      <w:marBottom w:val="0"/>
      <w:divBdr>
        <w:top w:val="none" w:sz="0" w:space="0" w:color="auto"/>
        <w:left w:val="none" w:sz="0" w:space="0" w:color="auto"/>
        <w:bottom w:val="none" w:sz="0" w:space="0" w:color="auto"/>
        <w:right w:val="none" w:sz="0" w:space="0" w:color="auto"/>
      </w:divBdr>
    </w:div>
    <w:div w:id="1569224397">
      <w:bodyDiv w:val="1"/>
      <w:marLeft w:val="0"/>
      <w:marRight w:val="0"/>
      <w:marTop w:val="0"/>
      <w:marBottom w:val="0"/>
      <w:divBdr>
        <w:top w:val="none" w:sz="0" w:space="0" w:color="auto"/>
        <w:left w:val="none" w:sz="0" w:space="0" w:color="auto"/>
        <w:bottom w:val="none" w:sz="0" w:space="0" w:color="auto"/>
        <w:right w:val="none" w:sz="0" w:space="0" w:color="auto"/>
      </w:divBdr>
    </w:div>
    <w:div w:id="1586842781">
      <w:bodyDiv w:val="1"/>
      <w:marLeft w:val="0"/>
      <w:marRight w:val="0"/>
      <w:marTop w:val="0"/>
      <w:marBottom w:val="0"/>
      <w:divBdr>
        <w:top w:val="none" w:sz="0" w:space="0" w:color="auto"/>
        <w:left w:val="none" w:sz="0" w:space="0" w:color="auto"/>
        <w:bottom w:val="none" w:sz="0" w:space="0" w:color="auto"/>
        <w:right w:val="none" w:sz="0" w:space="0" w:color="auto"/>
      </w:divBdr>
    </w:div>
    <w:div w:id="1589078952">
      <w:bodyDiv w:val="1"/>
      <w:marLeft w:val="0"/>
      <w:marRight w:val="0"/>
      <w:marTop w:val="0"/>
      <w:marBottom w:val="0"/>
      <w:divBdr>
        <w:top w:val="none" w:sz="0" w:space="0" w:color="auto"/>
        <w:left w:val="none" w:sz="0" w:space="0" w:color="auto"/>
        <w:bottom w:val="none" w:sz="0" w:space="0" w:color="auto"/>
        <w:right w:val="none" w:sz="0" w:space="0" w:color="auto"/>
      </w:divBdr>
    </w:div>
    <w:div w:id="1595552022">
      <w:bodyDiv w:val="1"/>
      <w:marLeft w:val="0"/>
      <w:marRight w:val="0"/>
      <w:marTop w:val="0"/>
      <w:marBottom w:val="0"/>
      <w:divBdr>
        <w:top w:val="none" w:sz="0" w:space="0" w:color="auto"/>
        <w:left w:val="none" w:sz="0" w:space="0" w:color="auto"/>
        <w:bottom w:val="none" w:sz="0" w:space="0" w:color="auto"/>
        <w:right w:val="none" w:sz="0" w:space="0" w:color="auto"/>
      </w:divBdr>
    </w:div>
    <w:div w:id="1605571948">
      <w:bodyDiv w:val="1"/>
      <w:marLeft w:val="0"/>
      <w:marRight w:val="0"/>
      <w:marTop w:val="0"/>
      <w:marBottom w:val="0"/>
      <w:divBdr>
        <w:top w:val="none" w:sz="0" w:space="0" w:color="auto"/>
        <w:left w:val="none" w:sz="0" w:space="0" w:color="auto"/>
        <w:bottom w:val="none" w:sz="0" w:space="0" w:color="auto"/>
        <w:right w:val="none" w:sz="0" w:space="0" w:color="auto"/>
      </w:divBdr>
    </w:div>
    <w:div w:id="1636981535">
      <w:bodyDiv w:val="1"/>
      <w:marLeft w:val="0"/>
      <w:marRight w:val="0"/>
      <w:marTop w:val="0"/>
      <w:marBottom w:val="0"/>
      <w:divBdr>
        <w:top w:val="none" w:sz="0" w:space="0" w:color="auto"/>
        <w:left w:val="none" w:sz="0" w:space="0" w:color="auto"/>
        <w:bottom w:val="none" w:sz="0" w:space="0" w:color="auto"/>
        <w:right w:val="none" w:sz="0" w:space="0" w:color="auto"/>
      </w:divBdr>
    </w:div>
    <w:div w:id="1647050817">
      <w:bodyDiv w:val="1"/>
      <w:marLeft w:val="0"/>
      <w:marRight w:val="0"/>
      <w:marTop w:val="0"/>
      <w:marBottom w:val="0"/>
      <w:divBdr>
        <w:top w:val="none" w:sz="0" w:space="0" w:color="auto"/>
        <w:left w:val="none" w:sz="0" w:space="0" w:color="auto"/>
        <w:bottom w:val="none" w:sz="0" w:space="0" w:color="auto"/>
        <w:right w:val="none" w:sz="0" w:space="0" w:color="auto"/>
      </w:divBdr>
    </w:div>
    <w:div w:id="1649163110">
      <w:bodyDiv w:val="1"/>
      <w:marLeft w:val="0"/>
      <w:marRight w:val="0"/>
      <w:marTop w:val="0"/>
      <w:marBottom w:val="0"/>
      <w:divBdr>
        <w:top w:val="none" w:sz="0" w:space="0" w:color="auto"/>
        <w:left w:val="none" w:sz="0" w:space="0" w:color="auto"/>
        <w:bottom w:val="none" w:sz="0" w:space="0" w:color="auto"/>
        <w:right w:val="none" w:sz="0" w:space="0" w:color="auto"/>
      </w:divBdr>
    </w:div>
    <w:div w:id="1650524423">
      <w:bodyDiv w:val="1"/>
      <w:marLeft w:val="0"/>
      <w:marRight w:val="0"/>
      <w:marTop w:val="0"/>
      <w:marBottom w:val="0"/>
      <w:divBdr>
        <w:top w:val="none" w:sz="0" w:space="0" w:color="auto"/>
        <w:left w:val="none" w:sz="0" w:space="0" w:color="auto"/>
        <w:bottom w:val="none" w:sz="0" w:space="0" w:color="auto"/>
        <w:right w:val="none" w:sz="0" w:space="0" w:color="auto"/>
      </w:divBdr>
    </w:div>
    <w:div w:id="1655182245">
      <w:bodyDiv w:val="1"/>
      <w:marLeft w:val="0"/>
      <w:marRight w:val="0"/>
      <w:marTop w:val="0"/>
      <w:marBottom w:val="0"/>
      <w:divBdr>
        <w:top w:val="none" w:sz="0" w:space="0" w:color="auto"/>
        <w:left w:val="none" w:sz="0" w:space="0" w:color="auto"/>
        <w:bottom w:val="none" w:sz="0" w:space="0" w:color="auto"/>
        <w:right w:val="none" w:sz="0" w:space="0" w:color="auto"/>
      </w:divBdr>
    </w:div>
    <w:div w:id="1657224579">
      <w:bodyDiv w:val="1"/>
      <w:marLeft w:val="0"/>
      <w:marRight w:val="0"/>
      <w:marTop w:val="0"/>
      <w:marBottom w:val="0"/>
      <w:divBdr>
        <w:top w:val="none" w:sz="0" w:space="0" w:color="auto"/>
        <w:left w:val="none" w:sz="0" w:space="0" w:color="auto"/>
        <w:bottom w:val="none" w:sz="0" w:space="0" w:color="auto"/>
        <w:right w:val="none" w:sz="0" w:space="0" w:color="auto"/>
      </w:divBdr>
    </w:div>
    <w:div w:id="1660424833">
      <w:bodyDiv w:val="1"/>
      <w:marLeft w:val="0"/>
      <w:marRight w:val="0"/>
      <w:marTop w:val="0"/>
      <w:marBottom w:val="0"/>
      <w:divBdr>
        <w:top w:val="none" w:sz="0" w:space="0" w:color="auto"/>
        <w:left w:val="none" w:sz="0" w:space="0" w:color="auto"/>
        <w:bottom w:val="none" w:sz="0" w:space="0" w:color="auto"/>
        <w:right w:val="none" w:sz="0" w:space="0" w:color="auto"/>
      </w:divBdr>
    </w:div>
    <w:div w:id="1660571199">
      <w:bodyDiv w:val="1"/>
      <w:marLeft w:val="0"/>
      <w:marRight w:val="0"/>
      <w:marTop w:val="0"/>
      <w:marBottom w:val="0"/>
      <w:divBdr>
        <w:top w:val="none" w:sz="0" w:space="0" w:color="auto"/>
        <w:left w:val="none" w:sz="0" w:space="0" w:color="auto"/>
        <w:bottom w:val="none" w:sz="0" w:space="0" w:color="auto"/>
        <w:right w:val="none" w:sz="0" w:space="0" w:color="auto"/>
      </w:divBdr>
    </w:div>
    <w:div w:id="1684282487">
      <w:bodyDiv w:val="1"/>
      <w:marLeft w:val="0"/>
      <w:marRight w:val="0"/>
      <w:marTop w:val="0"/>
      <w:marBottom w:val="0"/>
      <w:divBdr>
        <w:top w:val="none" w:sz="0" w:space="0" w:color="auto"/>
        <w:left w:val="none" w:sz="0" w:space="0" w:color="auto"/>
        <w:bottom w:val="none" w:sz="0" w:space="0" w:color="auto"/>
        <w:right w:val="none" w:sz="0" w:space="0" w:color="auto"/>
      </w:divBdr>
    </w:div>
    <w:div w:id="1697148813">
      <w:bodyDiv w:val="1"/>
      <w:marLeft w:val="0"/>
      <w:marRight w:val="0"/>
      <w:marTop w:val="0"/>
      <w:marBottom w:val="0"/>
      <w:divBdr>
        <w:top w:val="none" w:sz="0" w:space="0" w:color="auto"/>
        <w:left w:val="none" w:sz="0" w:space="0" w:color="auto"/>
        <w:bottom w:val="none" w:sz="0" w:space="0" w:color="auto"/>
        <w:right w:val="none" w:sz="0" w:space="0" w:color="auto"/>
      </w:divBdr>
    </w:div>
    <w:div w:id="1721324780">
      <w:bodyDiv w:val="1"/>
      <w:marLeft w:val="0"/>
      <w:marRight w:val="0"/>
      <w:marTop w:val="0"/>
      <w:marBottom w:val="0"/>
      <w:divBdr>
        <w:top w:val="none" w:sz="0" w:space="0" w:color="auto"/>
        <w:left w:val="none" w:sz="0" w:space="0" w:color="auto"/>
        <w:bottom w:val="none" w:sz="0" w:space="0" w:color="auto"/>
        <w:right w:val="none" w:sz="0" w:space="0" w:color="auto"/>
      </w:divBdr>
    </w:div>
    <w:div w:id="1751194262">
      <w:bodyDiv w:val="1"/>
      <w:marLeft w:val="0"/>
      <w:marRight w:val="0"/>
      <w:marTop w:val="0"/>
      <w:marBottom w:val="0"/>
      <w:divBdr>
        <w:top w:val="none" w:sz="0" w:space="0" w:color="auto"/>
        <w:left w:val="none" w:sz="0" w:space="0" w:color="auto"/>
        <w:bottom w:val="none" w:sz="0" w:space="0" w:color="auto"/>
        <w:right w:val="none" w:sz="0" w:space="0" w:color="auto"/>
      </w:divBdr>
    </w:div>
    <w:div w:id="1766996294">
      <w:bodyDiv w:val="1"/>
      <w:marLeft w:val="0"/>
      <w:marRight w:val="0"/>
      <w:marTop w:val="0"/>
      <w:marBottom w:val="0"/>
      <w:divBdr>
        <w:top w:val="none" w:sz="0" w:space="0" w:color="auto"/>
        <w:left w:val="none" w:sz="0" w:space="0" w:color="auto"/>
        <w:bottom w:val="none" w:sz="0" w:space="0" w:color="auto"/>
        <w:right w:val="none" w:sz="0" w:space="0" w:color="auto"/>
      </w:divBdr>
    </w:div>
    <w:div w:id="1770078974">
      <w:bodyDiv w:val="1"/>
      <w:marLeft w:val="0"/>
      <w:marRight w:val="0"/>
      <w:marTop w:val="0"/>
      <w:marBottom w:val="0"/>
      <w:divBdr>
        <w:top w:val="none" w:sz="0" w:space="0" w:color="auto"/>
        <w:left w:val="none" w:sz="0" w:space="0" w:color="auto"/>
        <w:bottom w:val="none" w:sz="0" w:space="0" w:color="auto"/>
        <w:right w:val="none" w:sz="0" w:space="0" w:color="auto"/>
      </w:divBdr>
    </w:div>
    <w:div w:id="1796288604">
      <w:bodyDiv w:val="1"/>
      <w:marLeft w:val="0"/>
      <w:marRight w:val="0"/>
      <w:marTop w:val="0"/>
      <w:marBottom w:val="0"/>
      <w:divBdr>
        <w:top w:val="none" w:sz="0" w:space="0" w:color="auto"/>
        <w:left w:val="none" w:sz="0" w:space="0" w:color="auto"/>
        <w:bottom w:val="none" w:sz="0" w:space="0" w:color="auto"/>
        <w:right w:val="none" w:sz="0" w:space="0" w:color="auto"/>
      </w:divBdr>
    </w:div>
    <w:div w:id="1797285681">
      <w:bodyDiv w:val="1"/>
      <w:marLeft w:val="0"/>
      <w:marRight w:val="0"/>
      <w:marTop w:val="0"/>
      <w:marBottom w:val="0"/>
      <w:divBdr>
        <w:top w:val="none" w:sz="0" w:space="0" w:color="auto"/>
        <w:left w:val="none" w:sz="0" w:space="0" w:color="auto"/>
        <w:bottom w:val="none" w:sz="0" w:space="0" w:color="auto"/>
        <w:right w:val="none" w:sz="0" w:space="0" w:color="auto"/>
      </w:divBdr>
    </w:div>
    <w:div w:id="1799058862">
      <w:bodyDiv w:val="1"/>
      <w:marLeft w:val="0"/>
      <w:marRight w:val="0"/>
      <w:marTop w:val="0"/>
      <w:marBottom w:val="0"/>
      <w:divBdr>
        <w:top w:val="none" w:sz="0" w:space="0" w:color="auto"/>
        <w:left w:val="none" w:sz="0" w:space="0" w:color="auto"/>
        <w:bottom w:val="none" w:sz="0" w:space="0" w:color="auto"/>
        <w:right w:val="none" w:sz="0" w:space="0" w:color="auto"/>
      </w:divBdr>
    </w:div>
    <w:div w:id="1809930188">
      <w:bodyDiv w:val="1"/>
      <w:marLeft w:val="0"/>
      <w:marRight w:val="0"/>
      <w:marTop w:val="0"/>
      <w:marBottom w:val="0"/>
      <w:divBdr>
        <w:top w:val="none" w:sz="0" w:space="0" w:color="auto"/>
        <w:left w:val="none" w:sz="0" w:space="0" w:color="auto"/>
        <w:bottom w:val="none" w:sz="0" w:space="0" w:color="auto"/>
        <w:right w:val="none" w:sz="0" w:space="0" w:color="auto"/>
      </w:divBdr>
    </w:div>
    <w:div w:id="1818843366">
      <w:bodyDiv w:val="1"/>
      <w:marLeft w:val="0"/>
      <w:marRight w:val="0"/>
      <w:marTop w:val="0"/>
      <w:marBottom w:val="0"/>
      <w:divBdr>
        <w:top w:val="none" w:sz="0" w:space="0" w:color="auto"/>
        <w:left w:val="none" w:sz="0" w:space="0" w:color="auto"/>
        <w:bottom w:val="none" w:sz="0" w:space="0" w:color="auto"/>
        <w:right w:val="none" w:sz="0" w:space="0" w:color="auto"/>
      </w:divBdr>
    </w:div>
    <w:div w:id="1854758372">
      <w:bodyDiv w:val="1"/>
      <w:marLeft w:val="0"/>
      <w:marRight w:val="0"/>
      <w:marTop w:val="0"/>
      <w:marBottom w:val="0"/>
      <w:divBdr>
        <w:top w:val="none" w:sz="0" w:space="0" w:color="auto"/>
        <w:left w:val="none" w:sz="0" w:space="0" w:color="auto"/>
        <w:bottom w:val="none" w:sz="0" w:space="0" w:color="auto"/>
        <w:right w:val="none" w:sz="0" w:space="0" w:color="auto"/>
      </w:divBdr>
    </w:div>
    <w:div w:id="1856383546">
      <w:bodyDiv w:val="1"/>
      <w:marLeft w:val="0"/>
      <w:marRight w:val="0"/>
      <w:marTop w:val="0"/>
      <w:marBottom w:val="0"/>
      <w:divBdr>
        <w:top w:val="none" w:sz="0" w:space="0" w:color="auto"/>
        <w:left w:val="none" w:sz="0" w:space="0" w:color="auto"/>
        <w:bottom w:val="none" w:sz="0" w:space="0" w:color="auto"/>
        <w:right w:val="none" w:sz="0" w:space="0" w:color="auto"/>
      </w:divBdr>
    </w:div>
    <w:div w:id="1868980826">
      <w:bodyDiv w:val="1"/>
      <w:marLeft w:val="0"/>
      <w:marRight w:val="0"/>
      <w:marTop w:val="0"/>
      <w:marBottom w:val="0"/>
      <w:divBdr>
        <w:top w:val="none" w:sz="0" w:space="0" w:color="auto"/>
        <w:left w:val="none" w:sz="0" w:space="0" w:color="auto"/>
        <w:bottom w:val="none" w:sz="0" w:space="0" w:color="auto"/>
        <w:right w:val="none" w:sz="0" w:space="0" w:color="auto"/>
      </w:divBdr>
    </w:div>
    <w:div w:id="1874341293">
      <w:bodyDiv w:val="1"/>
      <w:marLeft w:val="0"/>
      <w:marRight w:val="0"/>
      <w:marTop w:val="0"/>
      <w:marBottom w:val="0"/>
      <w:divBdr>
        <w:top w:val="none" w:sz="0" w:space="0" w:color="auto"/>
        <w:left w:val="none" w:sz="0" w:space="0" w:color="auto"/>
        <w:bottom w:val="none" w:sz="0" w:space="0" w:color="auto"/>
        <w:right w:val="none" w:sz="0" w:space="0" w:color="auto"/>
      </w:divBdr>
    </w:div>
    <w:div w:id="1888450248">
      <w:bodyDiv w:val="1"/>
      <w:marLeft w:val="0"/>
      <w:marRight w:val="0"/>
      <w:marTop w:val="0"/>
      <w:marBottom w:val="0"/>
      <w:divBdr>
        <w:top w:val="none" w:sz="0" w:space="0" w:color="auto"/>
        <w:left w:val="none" w:sz="0" w:space="0" w:color="auto"/>
        <w:bottom w:val="none" w:sz="0" w:space="0" w:color="auto"/>
        <w:right w:val="none" w:sz="0" w:space="0" w:color="auto"/>
      </w:divBdr>
    </w:div>
    <w:div w:id="1890729240">
      <w:bodyDiv w:val="1"/>
      <w:marLeft w:val="0"/>
      <w:marRight w:val="0"/>
      <w:marTop w:val="0"/>
      <w:marBottom w:val="0"/>
      <w:divBdr>
        <w:top w:val="none" w:sz="0" w:space="0" w:color="auto"/>
        <w:left w:val="none" w:sz="0" w:space="0" w:color="auto"/>
        <w:bottom w:val="none" w:sz="0" w:space="0" w:color="auto"/>
        <w:right w:val="none" w:sz="0" w:space="0" w:color="auto"/>
      </w:divBdr>
    </w:div>
    <w:div w:id="1892885726">
      <w:bodyDiv w:val="1"/>
      <w:marLeft w:val="0"/>
      <w:marRight w:val="0"/>
      <w:marTop w:val="0"/>
      <w:marBottom w:val="0"/>
      <w:divBdr>
        <w:top w:val="none" w:sz="0" w:space="0" w:color="auto"/>
        <w:left w:val="none" w:sz="0" w:space="0" w:color="auto"/>
        <w:bottom w:val="none" w:sz="0" w:space="0" w:color="auto"/>
        <w:right w:val="none" w:sz="0" w:space="0" w:color="auto"/>
      </w:divBdr>
    </w:div>
    <w:div w:id="1914002855">
      <w:bodyDiv w:val="1"/>
      <w:marLeft w:val="0"/>
      <w:marRight w:val="0"/>
      <w:marTop w:val="0"/>
      <w:marBottom w:val="0"/>
      <w:divBdr>
        <w:top w:val="none" w:sz="0" w:space="0" w:color="auto"/>
        <w:left w:val="none" w:sz="0" w:space="0" w:color="auto"/>
        <w:bottom w:val="none" w:sz="0" w:space="0" w:color="auto"/>
        <w:right w:val="none" w:sz="0" w:space="0" w:color="auto"/>
      </w:divBdr>
    </w:div>
    <w:div w:id="1914122361">
      <w:bodyDiv w:val="1"/>
      <w:marLeft w:val="0"/>
      <w:marRight w:val="0"/>
      <w:marTop w:val="0"/>
      <w:marBottom w:val="0"/>
      <w:divBdr>
        <w:top w:val="none" w:sz="0" w:space="0" w:color="auto"/>
        <w:left w:val="none" w:sz="0" w:space="0" w:color="auto"/>
        <w:bottom w:val="none" w:sz="0" w:space="0" w:color="auto"/>
        <w:right w:val="none" w:sz="0" w:space="0" w:color="auto"/>
      </w:divBdr>
    </w:div>
    <w:div w:id="1916359871">
      <w:bodyDiv w:val="1"/>
      <w:marLeft w:val="0"/>
      <w:marRight w:val="0"/>
      <w:marTop w:val="0"/>
      <w:marBottom w:val="0"/>
      <w:divBdr>
        <w:top w:val="none" w:sz="0" w:space="0" w:color="auto"/>
        <w:left w:val="none" w:sz="0" w:space="0" w:color="auto"/>
        <w:bottom w:val="none" w:sz="0" w:space="0" w:color="auto"/>
        <w:right w:val="none" w:sz="0" w:space="0" w:color="auto"/>
      </w:divBdr>
    </w:div>
    <w:div w:id="1937057677">
      <w:bodyDiv w:val="1"/>
      <w:marLeft w:val="0"/>
      <w:marRight w:val="0"/>
      <w:marTop w:val="0"/>
      <w:marBottom w:val="0"/>
      <w:divBdr>
        <w:top w:val="none" w:sz="0" w:space="0" w:color="auto"/>
        <w:left w:val="none" w:sz="0" w:space="0" w:color="auto"/>
        <w:bottom w:val="none" w:sz="0" w:space="0" w:color="auto"/>
        <w:right w:val="none" w:sz="0" w:space="0" w:color="auto"/>
      </w:divBdr>
    </w:div>
    <w:div w:id="1944878195">
      <w:bodyDiv w:val="1"/>
      <w:marLeft w:val="0"/>
      <w:marRight w:val="0"/>
      <w:marTop w:val="0"/>
      <w:marBottom w:val="0"/>
      <w:divBdr>
        <w:top w:val="none" w:sz="0" w:space="0" w:color="auto"/>
        <w:left w:val="none" w:sz="0" w:space="0" w:color="auto"/>
        <w:bottom w:val="none" w:sz="0" w:space="0" w:color="auto"/>
        <w:right w:val="none" w:sz="0" w:space="0" w:color="auto"/>
      </w:divBdr>
    </w:div>
    <w:div w:id="1962764255">
      <w:bodyDiv w:val="1"/>
      <w:marLeft w:val="0"/>
      <w:marRight w:val="0"/>
      <w:marTop w:val="0"/>
      <w:marBottom w:val="0"/>
      <w:divBdr>
        <w:top w:val="none" w:sz="0" w:space="0" w:color="auto"/>
        <w:left w:val="none" w:sz="0" w:space="0" w:color="auto"/>
        <w:bottom w:val="none" w:sz="0" w:space="0" w:color="auto"/>
        <w:right w:val="none" w:sz="0" w:space="0" w:color="auto"/>
      </w:divBdr>
    </w:div>
    <w:div w:id="1984431509">
      <w:bodyDiv w:val="1"/>
      <w:marLeft w:val="0"/>
      <w:marRight w:val="0"/>
      <w:marTop w:val="0"/>
      <w:marBottom w:val="0"/>
      <w:divBdr>
        <w:top w:val="none" w:sz="0" w:space="0" w:color="auto"/>
        <w:left w:val="none" w:sz="0" w:space="0" w:color="auto"/>
        <w:bottom w:val="none" w:sz="0" w:space="0" w:color="auto"/>
        <w:right w:val="none" w:sz="0" w:space="0" w:color="auto"/>
      </w:divBdr>
    </w:div>
    <w:div w:id="1992830029">
      <w:bodyDiv w:val="1"/>
      <w:marLeft w:val="0"/>
      <w:marRight w:val="0"/>
      <w:marTop w:val="0"/>
      <w:marBottom w:val="0"/>
      <w:divBdr>
        <w:top w:val="none" w:sz="0" w:space="0" w:color="auto"/>
        <w:left w:val="none" w:sz="0" w:space="0" w:color="auto"/>
        <w:bottom w:val="none" w:sz="0" w:space="0" w:color="auto"/>
        <w:right w:val="none" w:sz="0" w:space="0" w:color="auto"/>
      </w:divBdr>
    </w:div>
    <w:div w:id="2008633195">
      <w:bodyDiv w:val="1"/>
      <w:marLeft w:val="0"/>
      <w:marRight w:val="0"/>
      <w:marTop w:val="0"/>
      <w:marBottom w:val="0"/>
      <w:divBdr>
        <w:top w:val="none" w:sz="0" w:space="0" w:color="auto"/>
        <w:left w:val="none" w:sz="0" w:space="0" w:color="auto"/>
        <w:bottom w:val="none" w:sz="0" w:space="0" w:color="auto"/>
        <w:right w:val="none" w:sz="0" w:space="0" w:color="auto"/>
      </w:divBdr>
    </w:div>
    <w:div w:id="2009282774">
      <w:bodyDiv w:val="1"/>
      <w:marLeft w:val="0"/>
      <w:marRight w:val="0"/>
      <w:marTop w:val="0"/>
      <w:marBottom w:val="0"/>
      <w:divBdr>
        <w:top w:val="none" w:sz="0" w:space="0" w:color="auto"/>
        <w:left w:val="none" w:sz="0" w:space="0" w:color="auto"/>
        <w:bottom w:val="none" w:sz="0" w:space="0" w:color="auto"/>
        <w:right w:val="none" w:sz="0" w:space="0" w:color="auto"/>
      </w:divBdr>
    </w:div>
    <w:div w:id="2012877654">
      <w:bodyDiv w:val="1"/>
      <w:marLeft w:val="0"/>
      <w:marRight w:val="0"/>
      <w:marTop w:val="0"/>
      <w:marBottom w:val="0"/>
      <w:divBdr>
        <w:top w:val="none" w:sz="0" w:space="0" w:color="auto"/>
        <w:left w:val="none" w:sz="0" w:space="0" w:color="auto"/>
        <w:bottom w:val="none" w:sz="0" w:space="0" w:color="auto"/>
        <w:right w:val="none" w:sz="0" w:space="0" w:color="auto"/>
      </w:divBdr>
    </w:div>
    <w:div w:id="2013098849">
      <w:bodyDiv w:val="1"/>
      <w:marLeft w:val="0"/>
      <w:marRight w:val="0"/>
      <w:marTop w:val="0"/>
      <w:marBottom w:val="0"/>
      <w:divBdr>
        <w:top w:val="none" w:sz="0" w:space="0" w:color="auto"/>
        <w:left w:val="none" w:sz="0" w:space="0" w:color="auto"/>
        <w:bottom w:val="none" w:sz="0" w:space="0" w:color="auto"/>
        <w:right w:val="none" w:sz="0" w:space="0" w:color="auto"/>
      </w:divBdr>
    </w:div>
    <w:div w:id="2033650101">
      <w:bodyDiv w:val="1"/>
      <w:marLeft w:val="0"/>
      <w:marRight w:val="0"/>
      <w:marTop w:val="0"/>
      <w:marBottom w:val="0"/>
      <w:divBdr>
        <w:top w:val="none" w:sz="0" w:space="0" w:color="auto"/>
        <w:left w:val="none" w:sz="0" w:space="0" w:color="auto"/>
        <w:bottom w:val="none" w:sz="0" w:space="0" w:color="auto"/>
        <w:right w:val="none" w:sz="0" w:space="0" w:color="auto"/>
      </w:divBdr>
    </w:div>
    <w:div w:id="2062092621">
      <w:bodyDiv w:val="1"/>
      <w:marLeft w:val="0"/>
      <w:marRight w:val="0"/>
      <w:marTop w:val="0"/>
      <w:marBottom w:val="0"/>
      <w:divBdr>
        <w:top w:val="none" w:sz="0" w:space="0" w:color="auto"/>
        <w:left w:val="none" w:sz="0" w:space="0" w:color="auto"/>
        <w:bottom w:val="none" w:sz="0" w:space="0" w:color="auto"/>
        <w:right w:val="none" w:sz="0" w:space="0" w:color="auto"/>
      </w:divBdr>
    </w:div>
    <w:div w:id="2069762582">
      <w:bodyDiv w:val="1"/>
      <w:marLeft w:val="0"/>
      <w:marRight w:val="0"/>
      <w:marTop w:val="0"/>
      <w:marBottom w:val="0"/>
      <w:divBdr>
        <w:top w:val="none" w:sz="0" w:space="0" w:color="auto"/>
        <w:left w:val="none" w:sz="0" w:space="0" w:color="auto"/>
        <w:bottom w:val="none" w:sz="0" w:space="0" w:color="auto"/>
        <w:right w:val="none" w:sz="0" w:space="0" w:color="auto"/>
      </w:divBdr>
    </w:div>
    <w:div w:id="2080442492">
      <w:bodyDiv w:val="1"/>
      <w:marLeft w:val="0"/>
      <w:marRight w:val="0"/>
      <w:marTop w:val="0"/>
      <w:marBottom w:val="0"/>
      <w:divBdr>
        <w:top w:val="none" w:sz="0" w:space="0" w:color="auto"/>
        <w:left w:val="none" w:sz="0" w:space="0" w:color="auto"/>
        <w:bottom w:val="none" w:sz="0" w:space="0" w:color="auto"/>
        <w:right w:val="none" w:sz="0" w:space="0" w:color="auto"/>
      </w:divBdr>
    </w:div>
    <w:div w:id="2101287549">
      <w:bodyDiv w:val="1"/>
      <w:marLeft w:val="0"/>
      <w:marRight w:val="0"/>
      <w:marTop w:val="0"/>
      <w:marBottom w:val="0"/>
      <w:divBdr>
        <w:top w:val="none" w:sz="0" w:space="0" w:color="auto"/>
        <w:left w:val="none" w:sz="0" w:space="0" w:color="auto"/>
        <w:bottom w:val="none" w:sz="0" w:space="0" w:color="auto"/>
        <w:right w:val="none" w:sz="0" w:space="0" w:color="auto"/>
      </w:divBdr>
    </w:div>
    <w:div w:id="2106487197">
      <w:bodyDiv w:val="1"/>
      <w:marLeft w:val="0"/>
      <w:marRight w:val="0"/>
      <w:marTop w:val="0"/>
      <w:marBottom w:val="0"/>
      <w:divBdr>
        <w:top w:val="none" w:sz="0" w:space="0" w:color="auto"/>
        <w:left w:val="none" w:sz="0" w:space="0" w:color="auto"/>
        <w:bottom w:val="none" w:sz="0" w:space="0" w:color="auto"/>
        <w:right w:val="none" w:sz="0" w:space="0" w:color="auto"/>
      </w:divBdr>
    </w:div>
    <w:div w:id="2117291321">
      <w:bodyDiv w:val="1"/>
      <w:marLeft w:val="0"/>
      <w:marRight w:val="0"/>
      <w:marTop w:val="0"/>
      <w:marBottom w:val="0"/>
      <w:divBdr>
        <w:top w:val="none" w:sz="0" w:space="0" w:color="auto"/>
        <w:left w:val="none" w:sz="0" w:space="0" w:color="auto"/>
        <w:bottom w:val="none" w:sz="0" w:space="0" w:color="auto"/>
        <w:right w:val="none" w:sz="0" w:space="0" w:color="auto"/>
      </w:divBdr>
    </w:div>
    <w:div w:id="2126077502">
      <w:bodyDiv w:val="1"/>
      <w:marLeft w:val="0"/>
      <w:marRight w:val="0"/>
      <w:marTop w:val="0"/>
      <w:marBottom w:val="0"/>
      <w:divBdr>
        <w:top w:val="none" w:sz="0" w:space="0" w:color="auto"/>
        <w:left w:val="none" w:sz="0" w:space="0" w:color="auto"/>
        <w:bottom w:val="none" w:sz="0" w:space="0" w:color="auto"/>
        <w:right w:val="none" w:sz="0" w:space="0" w:color="auto"/>
      </w:divBdr>
    </w:div>
    <w:div w:id="21396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hdl.pharmacy.services.conduent.com/MHDL/pubdruglistpdf.d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ac5cde-4468-402a-ac20-5b556603971c" xsi:nil="true"/>
    <lcf76f155ced4ddcb4097134ff3c332f xmlns="5c0ed19a-6442-486d-a068-86457d131ec5">
      <Terms xmlns="http://schemas.microsoft.com/office/infopath/2007/PartnerControls"/>
    </lcf76f155ced4ddcb4097134ff3c332f>
    <CurrentVersion xmlns="5c0ed19a-6442-486d-a068-86457d131ec5">true</CurrentVersion>
    <Effectiveon xmlns="5c0ed19a-6442-486d-a068-86457d131e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0948B3CF23A144A486E4E782C08A15" ma:contentTypeVersion="18" ma:contentTypeDescription="Create a new document." ma:contentTypeScope="" ma:versionID="57b48d5f101def7acfc1c171c56e1697">
  <xsd:schema xmlns:xsd="http://www.w3.org/2001/XMLSchema" xmlns:xs="http://www.w3.org/2001/XMLSchema" xmlns:p="http://schemas.microsoft.com/office/2006/metadata/properties" xmlns:ns2="5c0ed19a-6442-486d-a068-86457d131ec5" xmlns:ns3="a2ac5cde-4468-402a-ac20-5b556603971c" targetNamespace="http://schemas.microsoft.com/office/2006/metadata/properties" ma:root="true" ma:fieldsID="52eabc223419801d2248a8556114a326" ns2:_="" ns3:_="">
    <xsd:import namespace="5c0ed19a-6442-486d-a068-86457d131ec5"/>
    <xsd:import namespace="a2ac5cde-4468-402a-ac20-5b55660397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urrentVersion" minOccurs="0"/>
                <xsd:element ref="ns2:Effective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19a-6442-486d-a068-86457d131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CurrentVersion" ma:index="22" nillable="true" ma:displayName="Current Version" ma:default="1" ma:format="Dropdown" ma:internalName="CurrentVersion">
      <xsd:simpleType>
        <xsd:restriction base="dms:Boolean"/>
      </xsd:simpleType>
    </xsd:element>
    <xsd:element name="Effectiveon" ma:index="23" nillable="true" ma:displayName="Effective on" ma:format="DateOnly" ma:internalName="Effectiveon">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c5cde-4468-402a-ac20-5b5566039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75a8000-916a-4dcb-802f-e3b4d15fce1e}" ma:internalName="TaxCatchAll" ma:showField="CatchAllData" ma:web="a2ac5cde-4468-402a-ac20-5b5566039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5E10A-ED54-4F9E-B16A-C49A8583D874}">
  <ds:schemaRefs>
    <ds:schemaRef ds:uri="http://schemas.microsoft.com/office/2006/metadata/properties"/>
    <ds:schemaRef ds:uri="http://schemas.microsoft.com/office/infopath/2007/PartnerControls"/>
    <ds:schemaRef ds:uri="a2ac5cde-4468-402a-ac20-5b556603971c"/>
    <ds:schemaRef ds:uri="5c0ed19a-6442-486d-a068-86457d131ec5"/>
  </ds:schemaRefs>
</ds:datastoreItem>
</file>

<file path=customXml/itemProps2.xml><?xml version="1.0" encoding="utf-8"?>
<ds:datastoreItem xmlns:ds="http://schemas.openxmlformats.org/officeDocument/2006/customXml" ds:itemID="{B2513C71-4910-4BC1-A774-1CBCAEB631B1}">
  <ds:schemaRefs>
    <ds:schemaRef ds:uri="http://schemas.microsoft.com/sharepoint/v3/contenttype/forms"/>
  </ds:schemaRefs>
</ds:datastoreItem>
</file>

<file path=customXml/itemProps3.xml><?xml version="1.0" encoding="utf-8"?>
<ds:datastoreItem xmlns:ds="http://schemas.openxmlformats.org/officeDocument/2006/customXml" ds:itemID="{7CA4E758-18CE-4F3A-9BA9-01851C585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19a-6442-486d-a068-86457d131ec5"/>
    <ds:schemaRef ds:uri="a2ac5cde-4468-402a-ac20-5b5566039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FC43A-8CC0-4CD6-9BA4-C1D38885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MHDL</vt:lpstr>
    </vt:vector>
  </TitlesOfParts>
  <Company>UMMS</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MHDL</dc:title>
  <dc:subject>Updates to MassHealth Drug List</dc:subject>
  <dc:creator>DUR</dc:creator>
  <cp:keywords>MHDL</cp:keywords>
  <cp:lastModifiedBy>Morava, Yrielda</cp:lastModifiedBy>
  <cp:revision>5</cp:revision>
  <cp:lastPrinted>2024-02-19T16:32:00Z</cp:lastPrinted>
  <dcterms:created xsi:type="dcterms:W3CDTF">2024-02-19T16:18:00Z</dcterms:created>
  <dcterms:modified xsi:type="dcterms:W3CDTF">2024-02-20T16:41:00Z</dcterms:modified>
  <cp:category>MHDL Drug 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0x010100C20948B3CF23A144A486E4E782C08A15</vt:lpwstr>
  </property>
  <property fmtid="{D5CDD505-2E9C-101B-9397-08002B2CF9AE}" pid="4" name="MediaServiceImageTags">
    <vt:lpwstr/>
  </property>
</Properties>
</file>